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4DA" w:rsidRDefault="001252D8" w:rsidP="001252D8">
      <w:pPr>
        <w:jc w:val="center"/>
        <w:rPr>
          <w:lang w:val="bg-BG"/>
        </w:rPr>
      </w:pPr>
      <w:r>
        <w:rPr>
          <w:noProof/>
          <w:lang w:eastAsia="en-GB"/>
        </w:rPr>
        <w:drawing>
          <wp:inline distT="0" distB="0" distL="0" distR="0">
            <wp:extent cx="4225895" cy="1143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9744" cy="1144041"/>
                    </a:xfrm>
                    <a:prstGeom prst="rect">
                      <a:avLst/>
                    </a:prstGeom>
                    <a:noFill/>
                    <a:ln>
                      <a:noFill/>
                    </a:ln>
                  </pic:spPr>
                </pic:pic>
              </a:graphicData>
            </a:graphic>
          </wp:inline>
        </w:drawing>
      </w:r>
    </w:p>
    <w:p w:rsidR="0033569A" w:rsidRDefault="0033569A">
      <w:pPr>
        <w:rPr>
          <w:lang w:val="bg-BG"/>
        </w:rPr>
      </w:pPr>
    </w:p>
    <w:p w:rsidR="0033569A" w:rsidRPr="00D3605B" w:rsidRDefault="0033569A" w:rsidP="0033569A">
      <w:pPr>
        <w:pStyle w:val="10"/>
        <w:shd w:val="clear" w:color="auto" w:fill="auto"/>
        <w:spacing w:after="0" w:line="320" w:lineRule="exact"/>
        <w:jc w:val="center"/>
        <w:rPr>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0" w:name="bookmark0"/>
      <w:r w:rsidRPr="00D3605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„ТЕРЕМ-ЛЕТЕЦ</w:t>
      </w:r>
      <w:r w:rsidRPr="00D3605B">
        <w:rPr>
          <w:sz w:val="36"/>
          <w:lang w:val="bg-BG"/>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D3605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ЕООД, гр.СОФИЯ</w:t>
      </w:r>
      <w:bookmarkEnd w:id="0"/>
    </w:p>
    <w:p w:rsidR="0033569A" w:rsidRPr="001252D8" w:rsidRDefault="0033569A" w:rsidP="0033569A">
      <w:pPr>
        <w:pStyle w:val="10"/>
        <w:shd w:val="clear" w:color="auto" w:fill="auto"/>
        <w:spacing w:after="0" w:line="320" w:lineRule="exact"/>
        <w:jc w:val="center"/>
        <w:rPr>
          <w:u w:val="single"/>
          <w:lang w:val="ru-RU"/>
        </w:rPr>
      </w:pPr>
    </w:p>
    <w:p w:rsidR="0033569A" w:rsidRDefault="0033569A" w:rsidP="0033569A">
      <w:pPr>
        <w:pStyle w:val="20"/>
        <w:shd w:val="clear" w:color="auto" w:fill="auto"/>
        <w:spacing w:before="0"/>
        <w:ind w:firstLine="0"/>
        <w:rPr>
          <w:lang w:val="ru-RU"/>
        </w:rPr>
      </w:pPr>
      <w:bookmarkStart w:id="1" w:name="bookmark1"/>
    </w:p>
    <w:bookmarkEnd w:id="1"/>
    <w:p w:rsidR="0033569A" w:rsidRDefault="0033569A" w:rsidP="0033569A">
      <w:pPr>
        <w:spacing w:after="0" w:line="240" w:lineRule="auto"/>
        <w:jc w:val="center"/>
        <w:rPr>
          <w:rFonts w:ascii="Times New Roman" w:hAnsi="Times New Roman" w:cs="Times New Roman"/>
          <w:b/>
          <w:sz w:val="24"/>
          <w:lang w:val="bg-BG"/>
        </w:rPr>
      </w:pPr>
    </w:p>
    <w:p w:rsidR="0033569A" w:rsidRPr="00F507BC" w:rsidRDefault="0033569A" w:rsidP="001252D8">
      <w:pPr>
        <w:spacing w:after="0"/>
        <w:jc w:val="center"/>
        <w:rPr>
          <w:rFonts w:ascii="Times New Roman" w:hAnsi="Times New Roman" w:cs="Times New Roman"/>
          <w:b/>
          <w:sz w:val="28"/>
          <w:lang w:val="bg-BG"/>
        </w:rPr>
      </w:pPr>
      <w:r w:rsidRPr="00F507BC">
        <w:rPr>
          <w:rFonts w:ascii="Times New Roman" w:hAnsi="Times New Roman" w:cs="Times New Roman"/>
          <w:b/>
          <w:sz w:val="28"/>
          <w:lang w:val="bg-BG"/>
        </w:rPr>
        <w:t>О Т Ч Е Т</w:t>
      </w:r>
    </w:p>
    <w:p w:rsidR="0033569A" w:rsidRPr="0033569A" w:rsidRDefault="00D3605B" w:rsidP="001252D8">
      <w:pPr>
        <w:spacing w:after="0"/>
        <w:jc w:val="center"/>
        <w:rPr>
          <w:rFonts w:ascii="Times New Roman" w:hAnsi="Times New Roman" w:cs="Times New Roman"/>
          <w:b/>
          <w:sz w:val="24"/>
          <w:lang w:val="bg-BG"/>
        </w:rPr>
      </w:pPr>
      <w:r>
        <w:rPr>
          <w:rFonts w:ascii="Times New Roman" w:hAnsi="Times New Roman" w:cs="Times New Roman"/>
          <w:b/>
          <w:sz w:val="24"/>
          <w:lang w:val="bg-BG"/>
        </w:rPr>
        <w:t>ОТ ВАЛЕРИ БОЖИДАРОВ ЯНЕВ</w:t>
      </w:r>
    </w:p>
    <w:p w:rsidR="0033569A" w:rsidRPr="003D6C5B" w:rsidRDefault="00D3605B" w:rsidP="001252D8">
      <w:pPr>
        <w:spacing w:after="0"/>
        <w:jc w:val="center"/>
        <w:rPr>
          <w:rFonts w:ascii="Times New Roman" w:hAnsi="Times New Roman" w:cs="Times New Roman"/>
          <w:b/>
          <w:sz w:val="24"/>
          <w:lang w:val="ru-RU"/>
        </w:rPr>
      </w:pPr>
      <w:r>
        <w:rPr>
          <w:rFonts w:ascii="Times New Roman" w:hAnsi="Times New Roman" w:cs="Times New Roman"/>
          <w:b/>
          <w:sz w:val="24"/>
          <w:lang w:val="bg-BG"/>
        </w:rPr>
        <w:t xml:space="preserve">УПРАВИТЕЛ НА „ТЕРЕМ-ЛЕТЕЦ“ ЕООД </w:t>
      </w:r>
    </w:p>
    <w:p w:rsidR="00A90139" w:rsidRPr="003D6C5B" w:rsidRDefault="00A90139" w:rsidP="001252D8">
      <w:pPr>
        <w:spacing w:after="0"/>
        <w:jc w:val="center"/>
        <w:rPr>
          <w:rFonts w:ascii="Times New Roman" w:hAnsi="Times New Roman" w:cs="Times New Roman"/>
          <w:b/>
          <w:sz w:val="24"/>
          <w:lang w:val="ru-RU"/>
        </w:rPr>
      </w:pPr>
    </w:p>
    <w:p w:rsidR="0033569A" w:rsidRDefault="0033569A" w:rsidP="0033569A">
      <w:pPr>
        <w:spacing w:after="0" w:line="240" w:lineRule="auto"/>
        <w:jc w:val="center"/>
        <w:rPr>
          <w:rFonts w:ascii="Times New Roman" w:hAnsi="Times New Roman" w:cs="Times New Roman"/>
          <w:b/>
          <w:sz w:val="24"/>
          <w:lang w:val="bg-BG"/>
        </w:rPr>
      </w:pPr>
    </w:p>
    <w:p w:rsidR="0019692E" w:rsidRDefault="0033569A" w:rsidP="00D3605B">
      <w:pPr>
        <w:spacing w:after="0"/>
        <w:ind w:firstLine="720"/>
        <w:rPr>
          <w:rFonts w:ascii="Times New Roman" w:hAnsi="Times New Roman" w:cs="Times New Roman"/>
          <w:b/>
          <w:sz w:val="24"/>
          <w:lang w:val="bg-BG"/>
        </w:rPr>
      </w:pPr>
      <w:r w:rsidRPr="0033569A">
        <w:rPr>
          <w:rFonts w:ascii="Times New Roman" w:hAnsi="Times New Roman" w:cs="Times New Roman"/>
          <w:b/>
          <w:sz w:val="24"/>
          <w:lang w:val="bg-BG"/>
        </w:rPr>
        <w:t>ОТНОСНО: Резултати от дейно</w:t>
      </w:r>
      <w:r w:rsidR="00DE1930">
        <w:rPr>
          <w:rFonts w:ascii="Times New Roman" w:hAnsi="Times New Roman" w:cs="Times New Roman"/>
          <w:b/>
          <w:sz w:val="24"/>
          <w:lang w:val="bg-BG"/>
        </w:rPr>
        <w:t xml:space="preserve">стта на „Терем-Летец“ ЕООД за </w:t>
      </w:r>
      <w:r w:rsidRPr="0033569A">
        <w:rPr>
          <w:rFonts w:ascii="Times New Roman" w:hAnsi="Times New Roman" w:cs="Times New Roman"/>
          <w:b/>
          <w:sz w:val="24"/>
          <w:lang w:val="bg-BG"/>
        </w:rPr>
        <w:t>п</w:t>
      </w:r>
      <w:r w:rsidR="0002557D">
        <w:rPr>
          <w:rFonts w:ascii="Times New Roman" w:hAnsi="Times New Roman" w:cs="Times New Roman"/>
          <w:b/>
          <w:sz w:val="24"/>
          <w:lang w:val="bg-BG"/>
        </w:rPr>
        <w:t xml:space="preserve">ериода от </w:t>
      </w:r>
    </w:p>
    <w:p w:rsidR="0033569A" w:rsidRDefault="0019692E" w:rsidP="003A6528">
      <w:pPr>
        <w:spacing w:after="0"/>
        <w:ind w:firstLine="720"/>
        <w:jc w:val="center"/>
        <w:rPr>
          <w:rFonts w:ascii="Times New Roman" w:hAnsi="Times New Roman" w:cs="Times New Roman"/>
          <w:b/>
          <w:sz w:val="24"/>
          <w:lang w:val="bg-BG"/>
        </w:rPr>
      </w:pPr>
      <w:r>
        <w:rPr>
          <w:rFonts w:ascii="Times New Roman" w:hAnsi="Times New Roman" w:cs="Times New Roman"/>
          <w:b/>
          <w:sz w:val="24"/>
          <w:lang w:val="bg-BG"/>
        </w:rPr>
        <w:t>01.01</w:t>
      </w:r>
      <w:r w:rsidR="00CF15D2">
        <w:rPr>
          <w:rFonts w:ascii="Times New Roman" w:hAnsi="Times New Roman" w:cs="Times New Roman"/>
          <w:b/>
          <w:sz w:val="24"/>
          <w:lang w:val="bg-BG"/>
        </w:rPr>
        <w:t>.2022</w:t>
      </w:r>
      <w:r w:rsidR="001252D8">
        <w:rPr>
          <w:rFonts w:ascii="Times New Roman" w:hAnsi="Times New Roman" w:cs="Times New Roman"/>
          <w:b/>
          <w:sz w:val="24"/>
          <w:lang w:val="bg-BG"/>
        </w:rPr>
        <w:t xml:space="preserve"> г. до </w:t>
      </w:r>
      <w:r w:rsidR="00DD3FE5">
        <w:rPr>
          <w:rFonts w:ascii="Times New Roman" w:hAnsi="Times New Roman" w:cs="Times New Roman"/>
          <w:b/>
          <w:sz w:val="24"/>
          <w:lang w:val="bg-BG"/>
        </w:rPr>
        <w:t>3</w:t>
      </w:r>
      <w:r w:rsidR="000006E8">
        <w:rPr>
          <w:rFonts w:ascii="Times New Roman" w:hAnsi="Times New Roman" w:cs="Times New Roman"/>
          <w:b/>
          <w:sz w:val="24"/>
          <w:lang w:val="bg-BG"/>
        </w:rPr>
        <w:t>1</w:t>
      </w:r>
      <w:r w:rsidR="007151EC">
        <w:rPr>
          <w:rFonts w:ascii="Times New Roman" w:hAnsi="Times New Roman" w:cs="Times New Roman"/>
          <w:b/>
          <w:sz w:val="24"/>
          <w:lang w:val="ru-RU"/>
        </w:rPr>
        <w:t>.</w:t>
      </w:r>
      <w:r w:rsidR="000006E8">
        <w:rPr>
          <w:rFonts w:ascii="Times New Roman" w:hAnsi="Times New Roman" w:cs="Times New Roman"/>
          <w:b/>
          <w:sz w:val="24"/>
          <w:lang w:val="ru-RU"/>
        </w:rPr>
        <w:t>12</w:t>
      </w:r>
      <w:r w:rsidR="00CF15D2">
        <w:rPr>
          <w:rFonts w:ascii="Times New Roman" w:hAnsi="Times New Roman" w:cs="Times New Roman"/>
          <w:b/>
          <w:sz w:val="24"/>
          <w:lang w:val="bg-BG"/>
        </w:rPr>
        <w:t>.2022</w:t>
      </w:r>
      <w:r w:rsidR="0033569A" w:rsidRPr="0033569A">
        <w:rPr>
          <w:rFonts w:ascii="Times New Roman" w:hAnsi="Times New Roman" w:cs="Times New Roman"/>
          <w:b/>
          <w:sz w:val="24"/>
          <w:lang w:val="bg-BG"/>
        </w:rPr>
        <w:t xml:space="preserve"> г.</w:t>
      </w:r>
    </w:p>
    <w:p w:rsidR="0033569A" w:rsidRDefault="0033569A" w:rsidP="00F507BC">
      <w:pPr>
        <w:spacing w:after="0" w:line="240" w:lineRule="auto"/>
        <w:rPr>
          <w:rFonts w:ascii="Times New Roman" w:hAnsi="Times New Roman" w:cs="Times New Roman"/>
          <w:b/>
          <w:sz w:val="24"/>
          <w:lang w:val="bg-BG"/>
        </w:rPr>
      </w:pPr>
    </w:p>
    <w:p w:rsidR="0083122C" w:rsidRDefault="0083122C" w:rsidP="0033569A">
      <w:pPr>
        <w:spacing w:after="0" w:line="240" w:lineRule="auto"/>
        <w:ind w:firstLine="720"/>
        <w:jc w:val="both"/>
        <w:rPr>
          <w:rFonts w:ascii="Times New Roman" w:hAnsi="Times New Roman" w:cs="Times New Roman"/>
          <w:b/>
          <w:sz w:val="24"/>
          <w:lang w:val="bg-BG"/>
        </w:rPr>
      </w:pPr>
    </w:p>
    <w:p w:rsidR="0033569A" w:rsidRDefault="00D3605B" w:rsidP="0033569A">
      <w:pPr>
        <w:spacing w:after="0" w:line="240" w:lineRule="auto"/>
        <w:ind w:firstLine="720"/>
        <w:jc w:val="both"/>
        <w:rPr>
          <w:rFonts w:ascii="Times New Roman" w:hAnsi="Times New Roman" w:cs="Times New Roman"/>
          <w:b/>
          <w:sz w:val="24"/>
          <w:lang w:val="bg-BG"/>
        </w:rPr>
      </w:pPr>
      <w:r>
        <w:rPr>
          <w:rFonts w:ascii="Times New Roman" w:hAnsi="Times New Roman" w:cs="Times New Roman"/>
          <w:b/>
          <w:sz w:val="24"/>
          <w:lang w:val="bg-BG"/>
        </w:rPr>
        <w:t>УВАЖАЕМИ ГОСПОДИН ПРЕДСЕДАТЕЛ НА СЪВЕТ</w:t>
      </w:r>
      <w:r w:rsidR="009B788B">
        <w:rPr>
          <w:rFonts w:ascii="Times New Roman" w:hAnsi="Times New Roman" w:cs="Times New Roman"/>
          <w:b/>
          <w:sz w:val="24"/>
          <w:lang w:val="bg-BG"/>
        </w:rPr>
        <w:t>А</w:t>
      </w:r>
      <w:r>
        <w:rPr>
          <w:rFonts w:ascii="Times New Roman" w:hAnsi="Times New Roman" w:cs="Times New Roman"/>
          <w:b/>
          <w:sz w:val="24"/>
          <w:lang w:val="bg-BG"/>
        </w:rPr>
        <w:t xml:space="preserve"> НА ДИРЕКТОРИТЕ, </w:t>
      </w:r>
    </w:p>
    <w:p w:rsidR="0033569A" w:rsidRPr="0033569A" w:rsidRDefault="0033569A" w:rsidP="004C71C7">
      <w:pPr>
        <w:spacing w:after="0"/>
        <w:jc w:val="both"/>
        <w:rPr>
          <w:rFonts w:ascii="Times New Roman" w:hAnsi="Times New Roman" w:cs="Times New Roman"/>
          <w:b/>
          <w:sz w:val="24"/>
          <w:lang w:val="bg-BG"/>
        </w:rPr>
      </w:pPr>
    </w:p>
    <w:p w:rsidR="0033569A" w:rsidRDefault="0033569A" w:rsidP="004C71C7">
      <w:pPr>
        <w:spacing w:after="0"/>
        <w:ind w:firstLine="720"/>
        <w:jc w:val="both"/>
        <w:rPr>
          <w:rFonts w:ascii="Times New Roman" w:hAnsi="Times New Roman" w:cs="Times New Roman"/>
          <w:sz w:val="24"/>
          <w:lang w:val="bg-BG"/>
        </w:rPr>
      </w:pPr>
      <w:r w:rsidRPr="0033569A">
        <w:rPr>
          <w:rFonts w:ascii="Times New Roman" w:hAnsi="Times New Roman" w:cs="Times New Roman"/>
          <w:sz w:val="24"/>
          <w:lang w:val="bg-BG"/>
        </w:rPr>
        <w:t>В съответствие с чл.24, ал.1 от Правилника за реда за упражняване правата на държавата в търговските дружества с държавно участие в капитала и в изпълнение на чл.4 от Договора за възлагане на управление на еднолично търговско дружество с ограничена отговорност с държавно</w:t>
      </w:r>
      <w:r w:rsidR="00E20DBC">
        <w:rPr>
          <w:rFonts w:ascii="Times New Roman" w:hAnsi="Times New Roman" w:cs="Times New Roman"/>
          <w:sz w:val="24"/>
          <w:lang w:val="bg-BG"/>
        </w:rPr>
        <w:t xml:space="preserve"> имущество „Терем-</w:t>
      </w:r>
      <w:r w:rsidR="000E67F2">
        <w:rPr>
          <w:rFonts w:ascii="Times New Roman" w:hAnsi="Times New Roman" w:cs="Times New Roman"/>
          <w:sz w:val="24"/>
          <w:lang w:val="bg-BG"/>
        </w:rPr>
        <w:t>Летец” ЕООД</w:t>
      </w:r>
      <w:r w:rsidRPr="0033569A">
        <w:rPr>
          <w:rFonts w:ascii="Times New Roman" w:hAnsi="Times New Roman" w:cs="Times New Roman"/>
          <w:sz w:val="24"/>
          <w:lang w:val="bg-BG"/>
        </w:rPr>
        <w:t>, Ви представям следния отчет за резултатите от дейността, структуриран по основни направления:</w:t>
      </w:r>
    </w:p>
    <w:p w:rsidR="0033569A" w:rsidRPr="0033569A" w:rsidRDefault="0033569A" w:rsidP="0033569A">
      <w:pPr>
        <w:spacing w:after="0" w:line="240" w:lineRule="auto"/>
        <w:jc w:val="both"/>
        <w:rPr>
          <w:rFonts w:ascii="Times New Roman" w:hAnsi="Times New Roman" w:cs="Times New Roman"/>
          <w:sz w:val="24"/>
          <w:lang w:val="bg-BG"/>
        </w:rPr>
      </w:pPr>
    </w:p>
    <w:p w:rsidR="0033569A" w:rsidRPr="00A90139" w:rsidRDefault="0033569A" w:rsidP="0033569A">
      <w:pPr>
        <w:pStyle w:val="ListParagraph"/>
        <w:numPr>
          <w:ilvl w:val="0"/>
          <w:numId w:val="1"/>
        </w:numPr>
        <w:spacing w:after="0" w:line="240" w:lineRule="auto"/>
        <w:ind w:left="709" w:hanging="349"/>
        <w:jc w:val="both"/>
        <w:rPr>
          <w:rFonts w:ascii="Times New Roman" w:hAnsi="Times New Roman" w:cs="Times New Roman"/>
          <w:b/>
          <w:sz w:val="24"/>
          <w:u w:val="single"/>
          <w:lang w:val="bg-BG"/>
        </w:rPr>
      </w:pPr>
      <w:r w:rsidRPr="00A90139">
        <w:rPr>
          <w:rFonts w:ascii="Times New Roman" w:hAnsi="Times New Roman" w:cs="Times New Roman"/>
          <w:b/>
          <w:sz w:val="24"/>
          <w:u w:val="single"/>
          <w:lang w:val="bg-BG"/>
        </w:rPr>
        <w:t>Изпълнение на целите заложени в Бизнес програмата на дружеството.</w:t>
      </w:r>
    </w:p>
    <w:p w:rsidR="000E67F2" w:rsidRDefault="000E67F2" w:rsidP="000E67F2">
      <w:pPr>
        <w:pStyle w:val="ListParagraph"/>
        <w:spacing w:after="0" w:line="240" w:lineRule="auto"/>
        <w:ind w:left="709"/>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889"/>
      </w:tblGrid>
      <w:tr w:rsidR="000E67F2" w:rsidRPr="00EF2206" w:rsidTr="00A90139">
        <w:tc>
          <w:tcPr>
            <w:tcW w:w="9889" w:type="dxa"/>
            <w:shd w:val="clear" w:color="auto" w:fill="C6D9F1" w:themeFill="text2" w:themeFillTint="33"/>
          </w:tcPr>
          <w:p w:rsidR="000E67F2" w:rsidRDefault="000E67F2" w:rsidP="000E67F2">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1.1. Реализирани приходи през отчетния период, при спазване принципа на съпоставимост на приходите с разходите. Анализ на тенденциите и отклоненията спрямо Бизнес програмата. Причини за отклоненията.</w:t>
            </w:r>
          </w:p>
        </w:tc>
      </w:tr>
    </w:tbl>
    <w:p w:rsidR="000E67F2" w:rsidRPr="0033569A" w:rsidRDefault="000E67F2" w:rsidP="000E67F2">
      <w:pPr>
        <w:pStyle w:val="ListParagraph"/>
        <w:spacing w:after="0" w:line="240" w:lineRule="auto"/>
        <w:ind w:left="0"/>
        <w:jc w:val="both"/>
        <w:rPr>
          <w:rFonts w:ascii="Times New Roman" w:hAnsi="Times New Roman" w:cs="Times New Roman"/>
          <w:sz w:val="24"/>
          <w:lang w:val="bg-BG"/>
        </w:rPr>
      </w:pPr>
    </w:p>
    <w:p w:rsidR="0083122C" w:rsidRPr="00EF2206" w:rsidRDefault="000E67F2" w:rsidP="001F6361">
      <w:pPr>
        <w:pStyle w:val="ListParagraph"/>
        <w:spacing w:after="0"/>
        <w:ind w:left="0" w:firstLine="720"/>
        <w:jc w:val="both"/>
        <w:rPr>
          <w:lang w:val="ru-RU"/>
        </w:rPr>
      </w:pPr>
      <w:r w:rsidRPr="00EF2206">
        <w:rPr>
          <w:rFonts w:ascii="Times New Roman" w:hAnsi="Times New Roman" w:cs="Times New Roman"/>
          <w:sz w:val="24"/>
          <w:lang w:val="bg-BG"/>
        </w:rPr>
        <w:t xml:space="preserve">Реализираните приходи от </w:t>
      </w:r>
      <w:r w:rsidR="00E06123" w:rsidRPr="00EF2206">
        <w:rPr>
          <w:rFonts w:ascii="Times New Roman" w:hAnsi="Times New Roman" w:cs="Times New Roman"/>
          <w:sz w:val="24"/>
          <w:lang w:val="bg-BG"/>
        </w:rPr>
        <w:t>продукция за</w:t>
      </w:r>
      <w:r w:rsidR="00FC6838" w:rsidRPr="00EF2206">
        <w:rPr>
          <w:rFonts w:ascii="Times New Roman" w:hAnsi="Times New Roman" w:cs="Times New Roman"/>
          <w:sz w:val="24"/>
          <w:lang w:val="bg-BG"/>
        </w:rPr>
        <w:t xml:space="preserve"> </w:t>
      </w:r>
      <w:r w:rsidR="005A619A" w:rsidRPr="00EF2206">
        <w:rPr>
          <w:rFonts w:ascii="Times New Roman" w:hAnsi="Times New Roman" w:cs="Times New Roman"/>
          <w:color w:val="000000" w:themeColor="text1"/>
          <w:sz w:val="24"/>
          <w:lang w:val="bg-BG"/>
        </w:rPr>
        <w:t>отчетната</w:t>
      </w:r>
      <w:r w:rsidR="00507EC9" w:rsidRPr="00EF2206">
        <w:rPr>
          <w:rFonts w:ascii="Times New Roman" w:hAnsi="Times New Roman" w:cs="Times New Roman"/>
          <w:sz w:val="24"/>
          <w:lang w:val="bg-BG"/>
        </w:rPr>
        <w:t xml:space="preserve"> </w:t>
      </w:r>
      <w:r w:rsidR="004C71C7" w:rsidRPr="00EF2206">
        <w:rPr>
          <w:rFonts w:ascii="Times New Roman" w:hAnsi="Times New Roman" w:cs="Times New Roman"/>
          <w:sz w:val="24"/>
          <w:lang w:val="bg-BG"/>
        </w:rPr>
        <w:t>2022</w:t>
      </w:r>
      <w:r w:rsidRPr="00EF2206">
        <w:rPr>
          <w:rFonts w:ascii="Times New Roman" w:hAnsi="Times New Roman" w:cs="Times New Roman"/>
          <w:sz w:val="24"/>
          <w:lang w:val="bg-BG"/>
        </w:rPr>
        <w:t xml:space="preserve"> г., при спазване принципа на съпоставимост на приходите с</w:t>
      </w:r>
      <w:r w:rsidR="006F3E2C" w:rsidRPr="00EF2206">
        <w:rPr>
          <w:rFonts w:ascii="Times New Roman" w:hAnsi="Times New Roman" w:cs="Times New Roman"/>
          <w:sz w:val="24"/>
          <w:lang w:val="bg-BG"/>
        </w:rPr>
        <w:t xml:space="preserve"> разходите, са в размер на </w:t>
      </w:r>
      <w:r w:rsidR="005A619A" w:rsidRPr="00EF2206">
        <w:rPr>
          <w:rFonts w:ascii="Times New Roman" w:hAnsi="Times New Roman" w:cs="Times New Roman"/>
          <w:sz w:val="24"/>
          <w:lang w:val="bg-BG"/>
        </w:rPr>
        <w:t>4686</w:t>
      </w:r>
      <w:r w:rsidR="00E16FBA" w:rsidRPr="00EF2206">
        <w:rPr>
          <w:rFonts w:ascii="Times New Roman" w:hAnsi="Times New Roman" w:cs="Times New Roman"/>
          <w:sz w:val="24"/>
          <w:lang w:val="bg-BG"/>
        </w:rPr>
        <w:t xml:space="preserve"> хил. лв</w:t>
      </w:r>
      <w:r w:rsidRPr="00EF2206">
        <w:rPr>
          <w:rFonts w:ascii="Times New Roman" w:hAnsi="Times New Roman" w:cs="Times New Roman"/>
          <w:sz w:val="24"/>
          <w:lang w:val="bg-BG"/>
        </w:rPr>
        <w:t>. Анализ на тенденции</w:t>
      </w:r>
      <w:r w:rsidR="00C1494A" w:rsidRPr="00EF2206">
        <w:rPr>
          <w:rFonts w:ascii="Times New Roman" w:hAnsi="Times New Roman" w:cs="Times New Roman"/>
          <w:sz w:val="24"/>
          <w:lang w:val="bg-BG"/>
        </w:rPr>
        <w:t>те и отклоненията спрямо Бизнес</w:t>
      </w:r>
      <w:r w:rsidR="00E02B6D" w:rsidRPr="00EF2206">
        <w:rPr>
          <w:rFonts w:ascii="Times New Roman" w:hAnsi="Times New Roman" w:cs="Times New Roman"/>
          <w:sz w:val="24"/>
          <w:lang w:val="bg-BG"/>
        </w:rPr>
        <w:t xml:space="preserve"> </w:t>
      </w:r>
      <w:r w:rsidRPr="00EF2206">
        <w:rPr>
          <w:rFonts w:ascii="Times New Roman" w:hAnsi="Times New Roman" w:cs="Times New Roman"/>
          <w:sz w:val="24"/>
          <w:lang w:val="bg-BG"/>
        </w:rPr>
        <w:t xml:space="preserve">програмата показва, </w:t>
      </w:r>
      <w:r w:rsidR="00EF2F25" w:rsidRPr="00EF2206">
        <w:rPr>
          <w:rFonts w:ascii="Times New Roman" w:hAnsi="Times New Roman" w:cs="Times New Roman"/>
          <w:sz w:val="24"/>
          <w:lang w:val="bg-BG"/>
        </w:rPr>
        <w:t>че за поредна година се отбелязва</w:t>
      </w:r>
      <w:r w:rsidRPr="00EF2206">
        <w:rPr>
          <w:rFonts w:ascii="Times New Roman" w:hAnsi="Times New Roman" w:cs="Times New Roman"/>
          <w:sz w:val="24"/>
          <w:lang w:val="bg-BG"/>
        </w:rPr>
        <w:t xml:space="preserve"> ръст в гражданската продукция, дължащ се основно на дейностите по оказване на техническа помощ на граждански авиационни фирми и ремонт на авиационни агрегати. Основна предпоста</w:t>
      </w:r>
      <w:r w:rsidR="00C1494A" w:rsidRPr="00EF2206">
        <w:rPr>
          <w:rFonts w:ascii="Times New Roman" w:hAnsi="Times New Roman" w:cs="Times New Roman"/>
          <w:sz w:val="24"/>
          <w:lang w:val="bg-BG"/>
        </w:rPr>
        <w:t>вка за неизпълнението на Бизнес</w:t>
      </w:r>
      <w:r w:rsidR="00E02B6D" w:rsidRPr="00EF2206">
        <w:rPr>
          <w:rFonts w:ascii="Times New Roman" w:hAnsi="Times New Roman" w:cs="Times New Roman"/>
          <w:sz w:val="24"/>
          <w:lang w:val="bg-BG"/>
        </w:rPr>
        <w:t xml:space="preserve"> </w:t>
      </w:r>
      <w:r w:rsidRPr="00EF2206">
        <w:rPr>
          <w:rFonts w:ascii="Times New Roman" w:hAnsi="Times New Roman" w:cs="Times New Roman"/>
          <w:sz w:val="24"/>
          <w:lang w:val="bg-BG"/>
        </w:rPr>
        <w:t>програмата през отчетния период в частта специална продукция е неравномерното подаване на вертолети за ремонт. Капацитетът на предприятието при равномерно постъпване за ремонт, при този числен състав е 5-6 капитално-възс</w:t>
      </w:r>
      <w:r w:rsidR="0070603B" w:rsidRPr="00EF2206">
        <w:rPr>
          <w:rFonts w:ascii="Times New Roman" w:hAnsi="Times New Roman" w:cs="Times New Roman"/>
          <w:sz w:val="24"/>
          <w:lang w:val="bg-BG"/>
        </w:rPr>
        <w:t>тановителни ремонта на година. През</w:t>
      </w:r>
      <w:r w:rsidRPr="00EF2206">
        <w:rPr>
          <w:rFonts w:ascii="Times New Roman" w:hAnsi="Times New Roman" w:cs="Times New Roman"/>
          <w:sz w:val="24"/>
          <w:lang w:val="bg-BG"/>
        </w:rPr>
        <w:t xml:space="preserve"> </w:t>
      </w:r>
      <w:r w:rsidR="00472367" w:rsidRPr="00EF2206">
        <w:rPr>
          <w:rFonts w:ascii="Times New Roman" w:hAnsi="Times New Roman" w:cs="Times New Roman"/>
          <w:sz w:val="24"/>
          <w:lang w:val="bg-BG"/>
        </w:rPr>
        <w:t>отчетния</w:t>
      </w:r>
      <w:r w:rsidR="0070603B" w:rsidRPr="00EF2206">
        <w:rPr>
          <w:rFonts w:ascii="Times New Roman" w:hAnsi="Times New Roman" w:cs="Times New Roman"/>
          <w:sz w:val="24"/>
          <w:lang w:val="bg-BG"/>
        </w:rPr>
        <w:t xml:space="preserve"> </w:t>
      </w:r>
      <w:r w:rsidRPr="00EF2206">
        <w:rPr>
          <w:rFonts w:ascii="Times New Roman" w:hAnsi="Times New Roman" w:cs="Times New Roman"/>
          <w:sz w:val="24"/>
          <w:lang w:val="bg-BG"/>
        </w:rPr>
        <w:t>период</w:t>
      </w:r>
      <w:r w:rsidR="0070603B" w:rsidRPr="00EF2206">
        <w:rPr>
          <w:rFonts w:ascii="Times New Roman" w:hAnsi="Times New Roman" w:cs="Times New Roman"/>
          <w:sz w:val="24"/>
          <w:lang w:val="bg-BG"/>
        </w:rPr>
        <w:t xml:space="preserve"> </w:t>
      </w:r>
      <w:r w:rsidR="009958ED" w:rsidRPr="00EF2206">
        <w:rPr>
          <w:rFonts w:ascii="Times New Roman" w:hAnsi="Times New Roman" w:cs="Times New Roman"/>
          <w:sz w:val="24"/>
          <w:lang w:val="bg-BG"/>
        </w:rPr>
        <w:t xml:space="preserve">частично се изпълняват етапите </w:t>
      </w:r>
      <w:r w:rsidR="000B1540" w:rsidRPr="00EF2206">
        <w:rPr>
          <w:rFonts w:ascii="Times New Roman" w:hAnsi="Times New Roman" w:cs="Times New Roman"/>
          <w:sz w:val="24"/>
          <w:lang w:val="bg-BG"/>
        </w:rPr>
        <w:t>4,5,8,9,10,</w:t>
      </w:r>
      <w:r w:rsidR="0077205A" w:rsidRPr="00EF2206">
        <w:rPr>
          <w:rFonts w:ascii="Times New Roman" w:hAnsi="Times New Roman" w:cs="Times New Roman"/>
          <w:sz w:val="24"/>
          <w:lang w:val="bg-BG"/>
        </w:rPr>
        <w:t xml:space="preserve">11 </w:t>
      </w:r>
      <w:r w:rsidR="000B1540" w:rsidRPr="00EF2206">
        <w:rPr>
          <w:rFonts w:ascii="Times New Roman" w:hAnsi="Times New Roman" w:cs="Times New Roman"/>
          <w:sz w:val="24"/>
          <w:lang w:val="bg-BG"/>
        </w:rPr>
        <w:t xml:space="preserve">и 16 </w:t>
      </w:r>
      <w:r w:rsidR="0077205A" w:rsidRPr="00EF2206">
        <w:rPr>
          <w:rFonts w:ascii="Times New Roman" w:hAnsi="Times New Roman" w:cs="Times New Roman"/>
          <w:sz w:val="24"/>
          <w:lang w:val="bg-BG"/>
        </w:rPr>
        <w:t xml:space="preserve">от </w:t>
      </w:r>
      <w:r w:rsidR="00871DF8" w:rsidRPr="00EF2206">
        <w:rPr>
          <w:rFonts w:ascii="Times New Roman" w:hAnsi="Times New Roman" w:cs="Times New Roman"/>
          <w:sz w:val="24"/>
          <w:lang w:val="bg-BG"/>
        </w:rPr>
        <w:t>КВР  на вертолет Ми-24В с рег. номер 146</w:t>
      </w:r>
      <w:r w:rsidR="0077205A" w:rsidRPr="00EF2206">
        <w:rPr>
          <w:rFonts w:ascii="Times New Roman" w:hAnsi="Times New Roman" w:cs="Times New Roman"/>
          <w:sz w:val="24"/>
          <w:lang w:val="bg-BG"/>
        </w:rPr>
        <w:t>.</w:t>
      </w:r>
    </w:p>
    <w:p w:rsidR="00401EEB" w:rsidRPr="00B34CC5" w:rsidRDefault="00401EEB" w:rsidP="004C71C7">
      <w:pPr>
        <w:pStyle w:val="ListParagraph"/>
        <w:spacing w:after="0"/>
        <w:ind w:left="0" w:firstLine="720"/>
        <w:jc w:val="both"/>
        <w:rPr>
          <w:rFonts w:ascii="Times New Roman" w:hAnsi="Times New Roman" w:cs="Times New Roman"/>
          <w:sz w:val="24"/>
          <w:lang w:val="ru-RU"/>
        </w:rPr>
      </w:pPr>
    </w:p>
    <w:p w:rsidR="00401EEB" w:rsidRPr="00B34CC5" w:rsidRDefault="00401EEB" w:rsidP="004C71C7">
      <w:pPr>
        <w:pStyle w:val="ListParagraph"/>
        <w:spacing w:after="0"/>
        <w:ind w:left="0" w:firstLine="720"/>
        <w:jc w:val="both"/>
        <w:rPr>
          <w:rFonts w:ascii="Times New Roman" w:hAnsi="Times New Roman" w:cs="Times New Roman"/>
          <w:sz w:val="24"/>
          <w:lang w:val="ru-RU"/>
        </w:rPr>
      </w:pPr>
    </w:p>
    <w:p w:rsidR="00401EEB" w:rsidRPr="00B34CC5" w:rsidRDefault="00401EEB" w:rsidP="004C71C7">
      <w:pPr>
        <w:pStyle w:val="ListParagraph"/>
        <w:spacing w:after="0"/>
        <w:ind w:left="0" w:firstLine="720"/>
        <w:jc w:val="both"/>
        <w:rPr>
          <w:rFonts w:ascii="Times New Roman" w:hAnsi="Times New Roman" w:cs="Times New Roman"/>
          <w:sz w:val="24"/>
          <w:lang w:val="ru-RU"/>
        </w:rPr>
      </w:pPr>
    </w:p>
    <w:tbl>
      <w:tblPr>
        <w:tblpPr w:leftFromText="180" w:rightFromText="180" w:vertAnchor="text" w:horzAnchor="margin" w:tblpY="1363"/>
        <w:tblOverlap w:val="neve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4"/>
        <w:gridCol w:w="3197"/>
        <w:gridCol w:w="942"/>
        <w:gridCol w:w="1147"/>
        <w:gridCol w:w="1057"/>
        <w:gridCol w:w="1489"/>
        <w:gridCol w:w="1330"/>
      </w:tblGrid>
      <w:tr w:rsidR="00FF7FDE" w:rsidRPr="00EF2BC0" w:rsidTr="00992666">
        <w:trPr>
          <w:trHeight w:hRule="exact" w:val="1165"/>
        </w:trPr>
        <w:tc>
          <w:tcPr>
            <w:tcW w:w="604" w:type="dxa"/>
            <w:shd w:val="clear" w:color="auto" w:fill="FFFFFF"/>
          </w:tcPr>
          <w:p w:rsidR="003B7763" w:rsidRPr="00EF2BC0" w:rsidRDefault="003B7763" w:rsidP="00992666">
            <w:pPr>
              <w:widowControl w:val="0"/>
              <w:spacing w:after="0" w:line="23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lastRenderedPageBreak/>
              <w:t>№ по ред</w:t>
            </w:r>
          </w:p>
        </w:tc>
        <w:tc>
          <w:tcPr>
            <w:tcW w:w="3197" w:type="dxa"/>
            <w:shd w:val="clear" w:color="auto" w:fill="FFFFFF"/>
            <w:vAlign w:val="center"/>
          </w:tcPr>
          <w:p w:rsidR="003B7763" w:rsidRPr="00EF2BC0" w:rsidRDefault="0064138C" w:rsidP="00992666">
            <w:pPr>
              <w:widowControl w:val="0"/>
              <w:spacing w:after="0" w:line="22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Показатели</w:t>
            </w:r>
          </w:p>
        </w:tc>
        <w:tc>
          <w:tcPr>
            <w:tcW w:w="942" w:type="dxa"/>
            <w:shd w:val="clear" w:color="auto" w:fill="FFFFFF"/>
          </w:tcPr>
          <w:p w:rsidR="0064138C" w:rsidRPr="00EF2BC0" w:rsidRDefault="0064138C" w:rsidP="00992666">
            <w:pPr>
              <w:widowControl w:val="0"/>
              <w:spacing w:after="0" w:line="220" w:lineRule="exact"/>
              <w:jc w:val="center"/>
              <w:rPr>
                <w:rFonts w:ascii="Times New Roman" w:eastAsia="Times New Roman" w:hAnsi="Times New Roman" w:cs="Times New Roman"/>
                <w:color w:val="000000" w:themeColor="text1"/>
                <w:lang w:val="bg-BG" w:eastAsia="bg-BG" w:bidi="bg-BG"/>
              </w:rPr>
            </w:pPr>
          </w:p>
          <w:p w:rsidR="003B7763" w:rsidRPr="00EF2BC0" w:rsidRDefault="003B7763" w:rsidP="00992666">
            <w:pPr>
              <w:widowControl w:val="0"/>
              <w:spacing w:after="0" w:line="22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Мярка</w:t>
            </w:r>
          </w:p>
        </w:tc>
        <w:tc>
          <w:tcPr>
            <w:tcW w:w="1147" w:type="dxa"/>
            <w:shd w:val="clear" w:color="auto" w:fill="FFFFFF"/>
          </w:tcPr>
          <w:p w:rsidR="003B7763" w:rsidRPr="00EF2BC0" w:rsidRDefault="003B7763" w:rsidP="00992666">
            <w:pPr>
              <w:widowControl w:val="0"/>
              <w:spacing w:after="0" w:line="22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xml:space="preserve">Разчет по БП за </w:t>
            </w:r>
            <w:r w:rsidRPr="00EF2BC0">
              <w:rPr>
                <w:rFonts w:ascii="Times New Roman" w:eastAsia="Times New Roman" w:hAnsi="Times New Roman" w:cs="Times New Roman"/>
                <w:color w:val="000000" w:themeColor="text1"/>
                <w:lang w:val="bg-BG" w:eastAsia="bg-BG" w:bidi="bg-BG"/>
              </w:rPr>
              <w:br/>
              <w:t>периода</w:t>
            </w:r>
          </w:p>
        </w:tc>
        <w:tc>
          <w:tcPr>
            <w:tcW w:w="1057" w:type="dxa"/>
            <w:shd w:val="clear" w:color="auto" w:fill="FFFFFF"/>
          </w:tcPr>
          <w:p w:rsidR="003B7763" w:rsidRPr="00EF2BC0" w:rsidRDefault="003B7763" w:rsidP="00992666">
            <w:pPr>
              <w:widowControl w:val="0"/>
              <w:spacing w:after="0" w:line="23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xml:space="preserve">Отчетни данни за </w:t>
            </w:r>
          </w:p>
          <w:p w:rsidR="003B7763" w:rsidRPr="00EF2BC0" w:rsidRDefault="003B7763" w:rsidP="00992666">
            <w:pPr>
              <w:widowControl w:val="0"/>
              <w:spacing w:after="0" w:line="23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периода</w:t>
            </w:r>
          </w:p>
        </w:tc>
        <w:tc>
          <w:tcPr>
            <w:tcW w:w="1489" w:type="dxa"/>
            <w:shd w:val="clear" w:color="auto" w:fill="FFFFFF"/>
          </w:tcPr>
          <w:p w:rsidR="0064138C" w:rsidRPr="00EF2BC0" w:rsidRDefault="0064138C" w:rsidP="00992666">
            <w:pPr>
              <w:widowControl w:val="0"/>
              <w:spacing w:after="0" w:line="235" w:lineRule="exact"/>
              <w:jc w:val="center"/>
              <w:rPr>
                <w:rFonts w:ascii="Times New Roman" w:eastAsia="Times New Roman" w:hAnsi="Times New Roman" w:cs="Times New Roman"/>
                <w:color w:val="000000" w:themeColor="text1"/>
                <w:lang w:val="bg-BG" w:eastAsia="bg-BG" w:bidi="bg-BG"/>
              </w:rPr>
            </w:pPr>
          </w:p>
          <w:p w:rsidR="003B7763" w:rsidRPr="00EF2BC0" w:rsidRDefault="003B7763" w:rsidP="00992666">
            <w:pPr>
              <w:widowControl w:val="0"/>
              <w:spacing w:after="0" w:line="235"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Отклонения</w:t>
            </w:r>
          </w:p>
        </w:tc>
        <w:tc>
          <w:tcPr>
            <w:tcW w:w="1330" w:type="dxa"/>
            <w:shd w:val="clear" w:color="auto" w:fill="FFFFFF"/>
          </w:tcPr>
          <w:p w:rsidR="003B7763" w:rsidRPr="00EF2BC0" w:rsidRDefault="003B7763" w:rsidP="00992666">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Изменение, %</w:t>
            </w:r>
          </w:p>
        </w:tc>
      </w:tr>
      <w:tr w:rsidR="00FF7FDE" w:rsidRPr="00EF2BC0" w:rsidTr="00992666">
        <w:trPr>
          <w:trHeight w:hRule="exact" w:val="645"/>
        </w:trPr>
        <w:tc>
          <w:tcPr>
            <w:tcW w:w="604" w:type="dxa"/>
            <w:shd w:val="clear" w:color="auto" w:fill="FFFFFF"/>
            <w:vAlign w:val="center"/>
          </w:tcPr>
          <w:p w:rsidR="0064138C" w:rsidRPr="00EF2BC0" w:rsidRDefault="0064138C" w:rsidP="00992666">
            <w:pPr>
              <w:widowControl w:val="0"/>
              <w:spacing w:after="0" w:line="220" w:lineRule="exact"/>
              <w:ind w:left="240"/>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1</w:t>
            </w:r>
            <w:r w:rsidR="0077205A">
              <w:rPr>
                <w:rFonts w:ascii="Times New Roman" w:eastAsia="Times New Roman" w:hAnsi="Times New Roman" w:cs="Times New Roman"/>
                <w:color w:val="000000" w:themeColor="text1"/>
                <w:lang w:val="bg-BG" w:eastAsia="bg-BG" w:bidi="bg-BG"/>
              </w:rPr>
              <w:t>.</w:t>
            </w:r>
          </w:p>
        </w:tc>
        <w:tc>
          <w:tcPr>
            <w:tcW w:w="3197" w:type="dxa"/>
            <w:shd w:val="clear" w:color="auto" w:fill="FFFFFF"/>
            <w:vAlign w:val="center"/>
          </w:tcPr>
          <w:p w:rsidR="0064138C" w:rsidRPr="00EF2BC0" w:rsidRDefault="0064138C" w:rsidP="00992666">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Специална продукция и услуги</w:t>
            </w:r>
          </w:p>
        </w:tc>
        <w:tc>
          <w:tcPr>
            <w:tcW w:w="942" w:type="dxa"/>
            <w:shd w:val="clear" w:color="auto" w:fill="FFFFFF"/>
            <w:vAlign w:val="center"/>
          </w:tcPr>
          <w:p w:rsidR="0064138C" w:rsidRPr="00EF2BC0" w:rsidRDefault="0064138C" w:rsidP="00992666">
            <w:pPr>
              <w:widowControl w:val="0"/>
              <w:spacing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47" w:type="dxa"/>
            <w:shd w:val="clear" w:color="auto" w:fill="FFFFFF"/>
            <w:vAlign w:val="center"/>
          </w:tcPr>
          <w:p w:rsidR="0064138C" w:rsidRPr="00EF2BC0" w:rsidRDefault="006E396A"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1104</w:t>
            </w:r>
          </w:p>
        </w:tc>
        <w:tc>
          <w:tcPr>
            <w:tcW w:w="1057" w:type="dxa"/>
            <w:shd w:val="clear" w:color="auto" w:fill="FFFFFF"/>
            <w:vAlign w:val="center"/>
          </w:tcPr>
          <w:p w:rsidR="0064138C" w:rsidRPr="00EF2BC0" w:rsidRDefault="006E396A"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531</w:t>
            </w:r>
          </w:p>
        </w:tc>
        <w:tc>
          <w:tcPr>
            <w:tcW w:w="1489" w:type="dxa"/>
            <w:shd w:val="clear" w:color="auto" w:fill="FFFFFF"/>
            <w:vAlign w:val="center"/>
          </w:tcPr>
          <w:p w:rsidR="0064138C" w:rsidRPr="00EF2BC0" w:rsidRDefault="006E396A" w:rsidP="00992666">
            <w:pPr>
              <w:pStyle w:val="ListParagraph"/>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-573</w:t>
            </w:r>
          </w:p>
        </w:tc>
        <w:tc>
          <w:tcPr>
            <w:tcW w:w="1330" w:type="dxa"/>
            <w:shd w:val="clear" w:color="auto" w:fill="FFFFFF"/>
            <w:vAlign w:val="center"/>
          </w:tcPr>
          <w:p w:rsidR="0064138C" w:rsidRPr="00EF2BC0" w:rsidRDefault="006E396A"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-51,9%</w:t>
            </w:r>
          </w:p>
        </w:tc>
      </w:tr>
      <w:tr w:rsidR="00FF7FDE" w:rsidRPr="00EF2BC0" w:rsidTr="00992666">
        <w:trPr>
          <w:trHeight w:hRule="exact" w:val="505"/>
        </w:trPr>
        <w:tc>
          <w:tcPr>
            <w:tcW w:w="604" w:type="dxa"/>
            <w:shd w:val="clear" w:color="auto" w:fill="FFFFFF"/>
            <w:vAlign w:val="bottom"/>
          </w:tcPr>
          <w:p w:rsidR="0064138C" w:rsidRPr="00EF2BC0" w:rsidRDefault="0064138C" w:rsidP="00992666">
            <w:pPr>
              <w:widowControl w:val="0"/>
              <w:spacing w:after="0" w:line="220" w:lineRule="exact"/>
              <w:ind w:left="160"/>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1.1</w:t>
            </w:r>
          </w:p>
        </w:tc>
        <w:tc>
          <w:tcPr>
            <w:tcW w:w="3197" w:type="dxa"/>
            <w:shd w:val="clear" w:color="auto" w:fill="FFFFFF"/>
            <w:vAlign w:val="center"/>
          </w:tcPr>
          <w:p w:rsidR="0064138C" w:rsidRPr="00EF2BC0" w:rsidRDefault="0064138C" w:rsidP="00992666">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за МО</w:t>
            </w:r>
          </w:p>
        </w:tc>
        <w:tc>
          <w:tcPr>
            <w:tcW w:w="942" w:type="dxa"/>
            <w:shd w:val="clear" w:color="auto" w:fill="FFFFFF"/>
            <w:vAlign w:val="bottom"/>
          </w:tcPr>
          <w:p w:rsidR="0064138C" w:rsidRPr="00EF2BC0" w:rsidRDefault="0064138C" w:rsidP="00992666">
            <w:pPr>
              <w:widowControl w:val="0"/>
              <w:spacing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47" w:type="dxa"/>
            <w:shd w:val="clear" w:color="auto" w:fill="FFFFFF"/>
            <w:vAlign w:val="bottom"/>
          </w:tcPr>
          <w:p w:rsidR="0064138C" w:rsidRPr="00EF2BC0" w:rsidRDefault="0064138C"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057" w:type="dxa"/>
            <w:shd w:val="clear" w:color="auto" w:fill="FFFFFF"/>
            <w:vAlign w:val="bottom"/>
          </w:tcPr>
          <w:p w:rsidR="0064138C" w:rsidRPr="00EF2BC0" w:rsidRDefault="0064138C"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489" w:type="dxa"/>
            <w:shd w:val="clear" w:color="auto" w:fill="FFFFFF"/>
            <w:vAlign w:val="bottom"/>
          </w:tcPr>
          <w:p w:rsidR="0064138C" w:rsidRPr="00EF2BC0" w:rsidRDefault="0064138C"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330" w:type="dxa"/>
            <w:shd w:val="clear" w:color="auto" w:fill="FFFFFF"/>
            <w:vAlign w:val="bottom"/>
          </w:tcPr>
          <w:p w:rsidR="0064138C" w:rsidRPr="00EF2BC0" w:rsidRDefault="0064138C"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p>
        </w:tc>
      </w:tr>
      <w:tr w:rsidR="00FF7FDE" w:rsidRPr="00EF2BC0" w:rsidTr="00992666">
        <w:trPr>
          <w:trHeight w:hRule="exact" w:val="478"/>
        </w:trPr>
        <w:tc>
          <w:tcPr>
            <w:tcW w:w="604" w:type="dxa"/>
            <w:shd w:val="clear" w:color="auto" w:fill="FFFFFF"/>
            <w:vAlign w:val="bottom"/>
          </w:tcPr>
          <w:p w:rsidR="0064138C" w:rsidRPr="00EF2BC0" w:rsidRDefault="0064138C" w:rsidP="00992666">
            <w:pPr>
              <w:widowControl w:val="0"/>
              <w:spacing w:after="0" w:line="220" w:lineRule="exact"/>
              <w:ind w:left="160"/>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1.2</w:t>
            </w:r>
          </w:p>
        </w:tc>
        <w:tc>
          <w:tcPr>
            <w:tcW w:w="3197" w:type="dxa"/>
            <w:shd w:val="clear" w:color="auto" w:fill="FFFFFF"/>
            <w:vAlign w:val="bottom"/>
          </w:tcPr>
          <w:p w:rsidR="0064138C" w:rsidRPr="00EF2BC0" w:rsidRDefault="0064138C" w:rsidP="00992666">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специален износ, ВОП</w:t>
            </w:r>
          </w:p>
        </w:tc>
        <w:tc>
          <w:tcPr>
            <w:tcW w:w="942" w:type="dxa"/>
            <w:shd w:val="clear" w:color="auto" w:fill="FFFFFF"/>
            <w:vAlign w:val="bottom"/>
          </w:tcPr>
          <w:p w:rsidR="0064138C" w:rsidRPr="00EF2BC0" w:rsidRDefault="0064138C" w:rsidP="00992666">
            <w:pPr>
              <w:widowControl w:val="0"/>
              <w:spacing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47" w:type="dxa"/>
            <w:shd w:val="clear" w:color="auto" w:fill="FFFFFF"/>
            <w:vAlign w:val="bottom"/>
          </w:tcPr>
          <w:p w:rsidR="0064138C" w:rsidRPr="00EF2BC0" w:rsidRDefault="0064138C" w:rsidP="00992666">
            <w:pPr>
              <w:widowControl w:val="0"/>
              <w:spacing w:after="0" w:line="220" w:lineRule="exact"/>
              <w:jc w:val="center"/>
              <w:rPr>
                <w:rFonts w:ascii="Times New Roman" w:eastAsia="Times New Roman" w:hAnsi="Times New Roman" w:cs="Times New Roman"/>
                <w:color w:val="000000" w:themeColor="text1"/>
                <w:lang w:val="bg-BG" w:eastAsia="bg-BG" w:bidi="bg-BG"/>
              </w:rPr>
            </w:pPr>
          </w:p>
        </w:tc>
        <w:tc>
          <w:tcPr>
            <w:tcW w:w="1057" w:type="dxa"/>
            <w:shd w:val="clear" w:color="auto" w:fill="FFFFFF"/>
            <w:vAlign w:val="bottom"/>
          </w:tcPr>
          <w:p w:rsidR="0064138C" w:rsidRPr="00EF2BC0" w:rsidRDefault="0064138C"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489" w:type="dxa"/>
            <w:shd w:val="clear" w:color="auto" w:fill="FFFFFF"/>
            <w:vAlign w:val="bottom"/>
          </w:tcPr>
          <w:p w:rsidR="0064138C" w:rsidRPr="00EF2BC0" w:rsidRDefault="0064138C"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330" w:type="dxa"/>
            <w:shd w:val="clear" w:color="auto" w:fill="FFFFFF"/>
            <w:vAlign w:val="bottom"/>
          </w:tcPr>
          <w:p w:rsidR="0064138C" w:rsidRPr="00EF2BC0" w:rsidRDefault="0064138C"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p>
        </w:tc>
      </w:tr>
      <w:tr w:rsidR="00FF7FDE" w:rsidRPr="00EF2BC0" w:rsidTr="00992666">
        <w:trPr>
          <w:trHeight w:hRule="exact" w:val="338"/>
        </w:trPr>
        <w:tc>
          <w:tcPr>
            <w:tcW w:w="604" w:type="dxa"/>
            <w:shd w:val="clear" w:color="auto" w:fill="FFFFFF"/>
            <w:vAlign w:val="bottom"/>
          </w:tcPr>
          <w:p w:rsidR="00710E8C" w:rsidRPr="00EF2BC0" w:rsidRDefault="00710E8C" w:rsidP="00992666">
            <w:pPr>
              <w:widowControl w:val="0"/>
              <w:spacing w:after="0" w:line="220" w:lineRule="exact"/>
              <w:ind w:left="160"/>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1.3</w:t>
            </w:r>
          </w:p>
        </w:tc>
        <w:tc>
          <w:tcPr>
            <w:tcW w:w="3197" w:type="dxa"/>
            <w:shd w:val="clear" w:color="auto" w:fill="FFFFFF"/>
            <w:vAlign w:val="bottom"/>
          </w:tcPr>
          <w:p w:rsidR="00710E8C" w:rsidRPr="00EF2BC0" w:rsidRDefault="00710E8C" w:rsidP="00992666">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друга спец, продукция</w:t>
            </w:r>
          </w:p>
        </w:tc>
        <w:tc>
          <w:tcPr>
            <w:tcW w:w="942" w:type="dxa"/>
            <w:shd w:val="clear" w:color="auto" w:fill="FFFFFF"/>
            <w:vAlign w:val="bottom"/>
          </w:tcPr>
          <w:p w:rsidR="00710E8C" w:rsidRPr="00EF2BC0" w:rsidRDefault="00710E8C" w:rsidP="00992666">
            <w:pPr>
              <w:widowControl w:val="0"/>
              <w:spacing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47" w:type="dxa"/>
            <w:shd w:val="clear" w:color="auto" w:fill="FFFFFF"/>
            <w:vAlign w:val="bottom"/>
          </w:tcPr>
          <w:p w:rsidR="00710E8C" w:rsidRPr="00EF2BC0" w:rsidRDefault="006E396A"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1104</w:t>
            </w:r>
          </w:p>
        </w:tc>
        <w:tc>
          <w:tcPr>
            <w:tcW w:w="1057" w:type="dxa"/>
            <w:shd w:val="clear" w:color="auto" w:fill="FFFFFF"/>
            <w:vAlign w:val="bottom"/>
          </w:tcPr>
          <w:p w:rsidR="00710E8C" w:rsidRPr="00EF2BC0" w:rsidRDefault="006E396A"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531</w:t>
            </w:r>
          </w:p>
        </w:tc>
        <w:tc>
          <w:tcPr>
            <w:tcW w:w="1489" w:type="dxa"/>
            <w:shd w:val="clear" w:color="auto" w:fill="FFFFFF"/>
            <w:vAlign w:val="center"/>
          </w:tcPr>
          <w:p w:rsidR="00710E8C" w:rsidRPr="00EF2BC0" w:rsidRDefault="006E396A" w:rsidP="00992666">
            <w:pPr>
              <w:pStyle w:val="ListParagraph"/>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-573</w:t>
            </w:r>
          </w:p>
        </w:tc>
        <w:tc>
          <w:tcPr>
            <w:tcW w:w="1330" w:type="dxa"/>
            <w:shd w:val="clear" w:color="auto" w:fill="FFFFFF"/>
            <w:vAlign w:val="center"/>
          </w:tcPr>
          <w:p w:rsidR="00710E8C" w:rsidRPr="00EF2BC0" w:rsidRDefault="006E396A" w:rsidP="00992666">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-51,9%</w:t>
            </w:r>
          </w:p>
        </w:tc>
      </w:tr>
      <w:tr w:rsidR="00992666" w:rsidRPr="00EF2BC0" w:rsidTr="00992666">
        <w:trPr>
          <w:trHeight w:hRule="exact" w:val="429"/>
        </w:trPr>
        <w:tc>
          <w:tcPr>
            <w:tcW w:w="604" w:type="dxa"/>
            <w:shd w:val="clear" w:color="auto" w:fill="FFFFFF"/>
            <w:vAlign w:val="bottom"/>
          </w:tcPr>
          <w:p w:rsidR="00992666" w:rsidRPr="00992666" w:rsidRDefault="00992666" w:rsidP="00992666">
            <w:pPr>
              <w:widowControl w:val="0"/>
              <w:spacing w:after="0" w:line="220" w:lineRule="exact"/>
              <w:ind w:left="160"/>
              <w:rPr>
                <w:rFonts w:ascii="Times New Roman" w:eastAsia="Times New Roman" w:hAnsi="Times New Roman" w:cs="Times New Roman"/>
                <w:color w:val="000000" w:themeColor="text1"/>
                <w:lang w:val="en-US" w:eastAsia="bg-BG" w:bidi="bg-BG"/>
              </w:rPr>
            </w:pPr>
            <w:r>
              <w:rPr>
                <w:rFonts w:ascii="Times New Roman" w:eastAsia="Times New Roman" w:hAnsi="Times New Roman" w:cs="Times New Roman"/>
                <w:color w:val="000000" w:themeColor="text1"/>
                <w:lang w:val="en-US" w:eastAsia="bg-BG" w:bidi="bg-BG"/>
              </w:rPr>
              <w:t>2.</w:t>
            </w:r>
          </w:p>
        </w:tc>
        <w:tc>
          <w:tcPr>
            <w:tcW w:w="3197" w:type="dxa"/>
            <w:shd w:val="clear" w:color="auto" w:fill="FFFFFF"/>
          </w:tcPr>
          <w:p w:rsidR="00992666" w:rsidRDefault="00992666" w:rsidP="00992666">
            <w:pPr>
              <w:widowControl w:val="0"/>
              <w:spacing w:after="0" w:line="220" w:lineRule="exact"/>
              <w:rPr>
                <w:rFonts w:ascii="Times New Roman" w:eastAsia="Times New Roman" w:hAnsi="Times New Roman" w:cs="Times New Roman"/>
                <w:color w:val="000000" w:themeColor="text1"/>
                <w:lang w:val="en-US" w:eastAsia="bg-BG" w:bidi="bg-BG"/>
              </w:rPr>
            </w:pPr>
            <w:r w:rsidRPr="00EF2BC0">
              <w:rPr>
                <w:rFonts w:ascii="Times New Roman" w:eastAsia="Times New Roman" w:hAnsi="Times New Roman" w:cs="Times New Roman"/>
                <w:color w:val="000000" w:themeColor="text1"/>
                <w:lang w:val="bg-BG" w:eastAsia="bg-BG" w:bidi="bg-BG"/>
              </w:rPr>
              <w:t xml:space="preserve">Гражданска продукция и </w:t>
            </w:r>
          </w:p>
          <w:p w:rsidR="00992666" w:rsidRPr="00EF2BC0" w:rsidRDefault="00992666" w:rsidP="00992666">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услуги</w:t>
            </w:r>
          </w:p>
          <w:p w:rsidR="00992666" w:rsidRPr="00EF2BC0" w:rsidRDefault="00992666" w:rsidP="00992666">
            <w:pPr>
              <w:widowControl w:val="0"/>
              <w:spacing w:after="0" w:line="220" w:lineRule="exact"/>
              <w:rPr>
                <w:rFonts w:ascii="Times New Roman" w:eastAsia="Times New Roman" w:hAnsi="Times New Roman" w:cs="Times New Roman"/>
                <w:color w:val="000000" w:themeColor="text1"/>
                <w:lang w:val="bg-BG" w:eastAsia="bg-BG" w:bidi="bg-BG"/>
              </w:rPr>
            </w:pPr>
          </w:p>
        </w:tc>
        <w:tc>
          <w:tcPr>
            <w:tcW w:w="942" w:type="dxa"/>
            <w:shd w:val="clear" w:color="auto" w:fill="FFFFFF"/>
          </w:tcPr>
          <w:p w:rsidR="00992666" w:rsidRDefault="00992666" w:rsidP="00992666">
            <w:pPr>
              <w:widowControl w:val="0"/>
              <w:spacing w:after="0" w:line="220" w:lineRule="exact"/>
              <w:jc w:val="center"/>
              <w:rPr>
                <w:rFonts w:ascii="Times New Roman" w:eastAsia="Times New Roman" w:hAnsi="Times New Roman" w:cs="Times New Roman"/>
                <w:color w:val="000000" w:themeColor="text1"/>
                <w:sz w:val="20"/>
                <w:lang w:val="en-US" w:eastAsia="bg-BG" w:bidi="bg-BG"/>
              </w:rPr>
            </w:pPr>
          </w:p>
          <w:p w:rsidR="00992666" w:rsidRDefault="00992666" w:rsidP="00992666">
            <w:pPr>
              <w:widowControl w:val="0"/>
              <w:spacing w:after="0" w:line="220" w:lineRule="exact"/>
              <w:jc w:val="center"/>
              <w:rPr>
                <w:rFonts w:ascii="Times New Roman" w:eastAsia="Times New Roman" w:hAnsi="Times New Roman" w:cs="Times New Roman"/>
                <w:color w:val="000000" w:themeColor="text1"/>
                <w:sz w:val="20"/>
                <w:lang w:val="en-US" w:eastAsia="bg-BG" w:bidi="bg-BG"/>
              </w:rPr>
            </w:pPr>
            <w:r w:rsidRPr="00992666">
              <w:rPr>
                <w:rFonts w:ascii="Times New Roman" w:eastAsia="Times New Roman" w:hAnsi="Times New Roman" w:cs="Times New Roman"/>
                <w:color w:val="000000" w:themeColor="text1"/>
                <w:sz w:val="20"/>
                <w:lang w:val="bg-BG" w:eastAsia="bg-BG" w:bidi="bg-BG"/>
              </w:rPr>
              <w:t>хил. лв</w:t>
            </w:r>
          </w:p>
          <w:p w:rsidR="00992666" w:rsidRPr="00992666" w:rsidRDefault="00992666" w:rsidP="00992666">
            <w:pPr>
              <w:widowControl w:val="0"/>
              <w:spacing w:after="0" w:line="220" w:lineRule="exact"/>
              <w:rPr>
                <w:rFonts w:ascii="Times New Roman" w:eastAsia="Times New Roman" w:hAnsi="Times New Roman" w:cs="Times New Roman"/>
                <w:color w:val="000000" w:themeColor="text1"/>
                <w:sz w:val="20"/>
                <w:lang w:val="en-US" w:eastAsia="bg-BG" w:bidi="bg-BG"/>
              </w:rPr>
            </w:pPr>
          </w:p>
        </w:tc>
        <w:tc>
          <w:tcPr>
            <w:tcW w:w="1147" w:type="dxa"/>
            <w:shd w:val="clear" w:color="auto" w:fill="FFFFFF"/>
            <w:vAlign w:val="bottom"/>
          </w:tcPr>
          <w:p w:rsidR="00992666" w:rsidRPr="00401EEB" w:rsidRDefault="00992666" w:rsidP="00992666">
            <w:pPr>
              <w:widowControl w:val="0"/>
              <w:spacing w:after="0" w:line="220" w:lineRule="exact"/>
              <w:rPr>
                <w:rFonts w:ascii="Times New Roman" w:eastAsia="Times New Roman" w:hAnsi="Times New Roman" w:cs="Times New Roman"/>
                <w:color w:val="000000" w:themeColor="text1"/>
                <w:lang w:val="en-US" w:eastAsia="bg-BG" w:bidi="bg-BG"/>
              </w:rPr>
            </w:pPr>
            <w:r>
              <w:rPr>
                <w:rFonts w:ascii="Times New Roman" w:eastAsia="Times New Roman" w:hAnsi="Times New Roman" w:cs="Times New Roman"/>
                <w:color w:val="000000" w:themeColor="text1"/>
                <w:lang w:val="en-US" w:eastAsia="bg-BG" w:bidi="bg-BG"/>
              </w:rPr>
              <w:t xml:space="preserve">              800</w:t>
            </w:r>
          </w:p>
        </w:tc>
        <w:tc>
          <w:tcPr>
            <w:tcW w:w="1057" w:type="dxa"/>
            <w:shd w:val="clear" w:color="auto" w:fill="FFFFFF"/>
          </w:tcPr>
          <w:p w:rsidR="00992666" w:rsidRPr="00EF2BC0" w:rsidRDefault="00992666" w:rsidP="00992666">
            <w:pPr>
              <w:widowControl w:val="0"/>
              <w:spacing w:after="0" w:line="360" w:lineRule="auto"/>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en-US" w:eastAsia="bg-BG" w:bidi="bg-BG"/>
              </w:rPr>
              <w:t xml:space="preserve">            </w:t>
            </w:r>
            <w:r>
              <w:rPr>
                <w:rFonts w:ascii="Times New Roman" w:eastAsia="Times New Roman" w:hAnsi="Times New Roman" w:cs="Times New Roman"/>
                <w:color w:val="000000" w:themeColor="text1"/>
                <w:lang w:val="bg-BG" w:eastAsia="bg-BG" w:bidi="bg-BG"/>
              </w:rPr>
              <w:t>455</w:t>
            </w:r>
          </w:p>
        </w:tc>
        <w:tc>
          <w:tcPr>
            <w:tcW w:w="1489" w:type="dxa"/>
            <w:shd w:val="clear" w:color="auto" w:fill="FFFFFF"/>
          </w:tcPr>
          <w:p w:rsidR="00992666" w:rsidRPr="00EF2BC0" w:rsidRDefault="00992666" w:rsidP="00992666">
            <w:pPr>
              <w:widowControl w:val="0"/>
              <w:spacing w:after="0" w:line="600" w:lineRule="auto"/>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en-US" w:eastAsia="bg-BG" w:bidi="bg-BG"/>
              </w:rPr>
              <w:t xml:space="preserve">                   </w:t>
            </w:r>
            <w:r>
              <w:rPr>
                <w:rFonts w:ascii="Times New Roman" w:eastAsia="Times New Roman" w:hAnsi="Times New Roman" w:cs="Times New Roman"/>
                <w:color w:val="000000" w:themeColor="text1"/>
                <w:lang w:val="bg-BG" w:eastAsia="bg-BG" w:bidi="bg-BG"/>
              </w:rPr>
              <w:t>-345</w:t>
            </w:r>
          </w:p>
        </w:tc>
        <w:tc>
          <w:tcPr>
            <w:tcW w:w="1330" w:type="dxa"/>
            <w:shd w:val="clear" w:color="auto" w:fill="FFFFFF"/>
          </w:tcPr>
          <w:p w:rsidR="00992666" w:rsidRDefault="00992666" w:rsidP="00992666">
            <w:pPr>
              <w:widowControl w:val="0"/>
              <w:spacing w:after="0" w:line="220" w:lineRule="exact"/>
              <w:rPr>
                <w:rFonts w:ascii="Times New Roman" w:eastAsia="Times New Roman" w:hAnsi="Times New Roman" w:cs="Times New Roman"/>
                <w:color w:val="000000" w:themeColor="text1"/>
                <w:lang w:val="en-US" w:eastAsia="bg-BG" w:bidi="bg-BG"/>
              </w:rPr>
            </w:pPr>
            <w:r>
              <w:rPr>
                <w:rFonts w:ascii="Times New Roman" w:eastAsia="Times New Roman" w:hAnsi="Times New Roman" w:cs="Times New Roman"/>
                <w:color w:val="000000" w:themeColor="text1"/>
                <w:lang w:val="en-US" w:eastAsia="bg-BG" w:bidi="bg-BG"/>
              </w:rPr>
              <w:t xml:space="preserve">         </w:t>
            </w:r>
            <w:r>
              <w:rPr>
                <w:rFonts w:ascii="Times New Roman" w:eastAsia="Times New Roman" w:hAnsi="Times New Roman" w:cs="Times New Roman"/>
                <w:color w:val="000000" w:themeColor="text1"/>
                <w:lang w:val="bg-BG" w:eastAsia="bg-BG" w:bidi="bg-BG"/>
              </w:rPr>
              <w:t>-43,93%</w:t>
            </w:r>
          </w:p>
          <w:p w:rsidR="00992666" w:rsidRDefault="00992666" w:rsidP="00992666">
            <w:pPr>
              <w:widowControl w:val="0"/>
              <w:spacing w:after="0" w:line="220" w:lineRule="exact"/>
              <w:rPr>
                <w:rFonts w:ascii="Times New Roman" w:eastAsia="Times New Roman" w:hAnsi="Times New Roman" w:cs="Times New Roman"/>
                <w:color w:val="000000" w:themeColor="text1"/>
                <w:lang w:val="en-US" w:eastAsia="bg-BG" w:bidi="bg-BG"/>
              </w:rPr>
            </w:pPr>
          </w:p>
          <w:p w:rsidR="00992666" w:rsidRDefault="00992666" w:rsidP="00992666">
            <w:pPr>
              <w:widowControl w:val="0"/>
              <w:spacing w:after="0" w:line="220" w:lineRule="exact"/>
              <w:rPr>
                <w:rFonts w:ascii="Times New Roman" w:eastAsia="Times New Roman" w:hAnsi="Times New Roman" w:cs="Times New Roman"/>
                <w:color w:val="000000" w:themeColor="text1"/>
                <w:lang w:val="en-US" w:eastAsia="bg-BG" w:bidi="bg-BG"/>
              </w:rPr>
            </w:pPr>
          </w:p>
          <w:p w:rsidR="00992666" w:rsidRDefault="00992666" w:rsidP="00992666">
            <w:pPr>
              <w:widowControl w:val="0"/>
              <w:spacing w:after="0" w:line="220" w:lineRule="exact"/>
              <w:rPr>
                <w:rFonts w:ascii="Times New Roman" w:eastAsia="Times New Roman" w:hAnsi="Times New Roman" w:cs="Times New Roman"/>
                <w:color w:val="000000" w:themeColor="text1"/>
                <w:lang w:val="en-US" w:eastAsia="bg-BG" w:bidi="bg-BG"/>
              </w:rPr>
            </w:pPr>
          </w:p>
          <w:p w:rsidR="00992666" w:rsidRPr="00992666" w:rsidRDefault="00992666" w:rsidP="00992666">
            <w:pPr>
              <w:widowControl w:val="0"/>
              <w:spacing w:after="0" w:line="220" w:lineRule="exact"/>
              <w:rPr>
                <w:rFonts w:ascii="Times New Roman" w:eastAsia="Times New Roman" w:hAnsi="Times New Roman" w:cs="Times New Roman"/>
                <w:color w:val="000000" w:themeColor="text1"/>
                <w:lang w:val="en-US" w:eastAsia="bg-BG" w:bidi="bg-BG"/>
              </w:rPr>
            </w:pPr>
          </w:p>
        </w:tc>
      </w:tr>
    </w:tbl>
    <w:p w:rsidR="00FF7FDE" w:rsidRDefault="00FF7FDE" w:rsidP="006146A1">
      <w:pPr>
        <w:spacing w:after="0" w:line="240" w:lineRule="auto"/>
        <w:jc w:val="both"/>
        <w:rPr>
          <w:rFonts w:ascii="Times New Roman" w:hAnsi="Times New Roman" w:cs="Times New Roman"/>
          <w:sz w:val="24"/>
          <w:lang w:val="en-US"/>
        </w:rPr>
      </w:pPr>
    </w:p>
    <w:p w:rsidR="00401EEB" w:rsidRDefault="00401EEB" w:rsidP="006146A1">
      <w:pPr>
        <w:spacing w:after="0" w:line="240" w:lineRule="auto"/>
        <w:jc w:val="both"/>
        <w:rPr>
          <w:rFonts w:ascii="Times New Roman" w:hAnsi="Times New Roman" w:cs="Times New Roman"/>
          <w:sz w:val="24"/>
          <w:lang w:val="en-US"/>
        </w:rPr>
      </w:pPr>
    </w:p>
    <w:p w:rsidR="00401EEB" w:rsidRDefault="00401EEB" w:rsidP="006146A1">
      <w:pPr>
        <w:spacing w:after="0" w:line="240" w:lineRule="auto"/>
        <w:jc w:val="both"/>
        <w:rPr>
          <w:rFonts w:ascii="Times New Roman" w:hAnsi="Times New Roman" w:cs="Times New Roman"/>
          <w:sz w:val="24"/>
          <w:lang w:val="en-US"/>
        </w:rPr>
      </w:pPr>
    </w:p>
    <w:p w:rsidR="00401EEB" w:rsidRDefault="00401EEB" w:rsidP="006146A1">
      <w:pPr>
        <w:spacing w:after="0" w:line="240" w:lineRule="auto"/>
        <w:jc w:val="both"/>
        <w:rPr>
          <w:rFonts w:ascii="Times New Roman" w:hAnsi="Times New Roman" w:cs="Times New Roman"/>
          <w:sz w:val="24"/>
          <w:lang w:val="en-US"/>
        </w:rPr>
      </w:pPr>
    </w:p>
    <w:p w:rsidR="00FF7FDE" w:rsidRPr="00EF2206" w:rsidRDefault="00FF7FDE" w:rsidP="006146A1">
      <w:pPr>
        <w:spacing w:after="0" w:line="240" w:lineRule="auto"/>
        <w:jc w:val="both"/>
        <w:rPr>
          <w:rFonts w:ascii="Times New Roman" w:hAnsi="Times New Roman" w:cs="Times New Roman"/>
          <w:sz w:val="24"/>
          <w:lang w:val="bg-BG"/>
        </w:rPr>
      </w:pPr>
    </w:p>
    <w:tbl>
      <w:tblPr>
        <w:tblStyle w:val="TableGrid"/>
        <w:tblW w:w="10031" w:type="dxa"/>
        <w:shd w:val="clear" w:color="auto" w:fill="C6D9F1" w:themeFill="text2" w:themeFillTint="33"/>
        <w:tblLook w:val="04A0" w:firstRow="1" w:lastRow="0" w:firstColumn="1" w:lastColumn="0" w:noHBand="0" w:noVBand="1"/>
      </w:tblPr>
      <w:tblGrid>
        <w:gridCol w:w="10031"/>
      </w:tblGrid>
      <w:tr w:rsidR="000E67F2" w:rsidRPr="00EF2206" w:rsidTr="00A90139">
        <w:tc>
          <w:tcPr>
            <w:tcW w:w="10031" w:type="dxa"/>
            <w:shd w:val="clear" w:color="auto" w:fill="C6D9F1" w:themeFill="text2" w:themeFillTint="33"/>
          </w:tcPr>
          <w:p w:rsidR="000E67F2" w:rsidRDefault="000E67F2" w:rsidP="000E67F2">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1.2. Финансов резултат - анализ по видове дейности (оперативна, инвестициона, финансова) и причини за отклоненията спрямо Бизнес програмата.</w:t>
            </w:r>
          </w:p>
          <w:p w:rsidR="000E67F2" w:rsidRDefault="000E67F2" w:rsidP="000E67F2">
            <w:pPr>
              <w:pStyle w:val="ListParagraph"/>
              <w:ind w:left="0"/>
              <w:jc w:val="both"/>
              <w:rPr>
                <w:rFonts w:ascii="Times New Roman" w:hAnsi="Times New Roman" w:cs="Times New Roman"/>
                <w:sz w:val="24"/>
                <w:lang w:val="bg-BG"/>
              </w:rPr>
            </w:pPr>
          </w:p>
        </w:tc>
      </w:tr>
    </w:tbl>
    <w:p w:rsidR="000E67F2" w:rsidRDefault="000E67F2" w:rsidP="000E67F2">
      <w:pPr>
        <w:pStyle w:val="ListParagraph"/>
        <w:spacing w:after="0" w:line="240" w:lineRule="auto"/>
        <w:ind w:left="0" w:firstLine="720"/>
        <w:jc w:val="both"/>
        <w:rPr>
          <w:rFonts w:ascii="Times New Roman" w:hAnsi="Times New Roman" w:cs="Times New Roman"/>
          <w:sz w:val="24"/>
          <w:lang w:val="bg-BG"/>
        </w:rPr>
      </w:pPr>
    </w:p>
    <w:p w:rsidR="006C3190" w:rsidRDefault="006C3190" w:rsidP="006C3190">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Резултатите от изпълнението на планираното производство за периода от 01.01.202</w:t>
      </w:r>
      <w:r>
        <w:rPr>
          <w:rFonts w:ascii="Times New Roman" w:hAnsi="Times New Roman" w:cs="Times New Roman"/>
          <w:sz w:val="24"/>
          <w:lang w:val="ru-RU"/>
        </w:rPr>
        <w:t>2</w:t>
      </w:r>
      <w:r>
        <w:rPr>
          <w:rFonts w:ascii="Times New Roman" w:hAnsi="Times New Roman" w:cs="Times New Roman"/>
          <w:sz w:val="24"/>
          <w:lang w:val="bg-BG"/>
        </w:rPr>
        <w:t xml:space="preserve"> до 3</w:t>
      </w:r>
      <w:r w:rsidR="00DC2DD1">
        <w:rPr>
          <w:rFonts w:ascii="Times New Roman" w:hAnsi="Times New Roman" w:cs="Times New Roman"/>
          <w:sz w:val="24"/>
          <w:lang w:val="bg-BG"/>
        </w:rPr>
        <w:t>1</w:t>
      </w:r>
      <w:r>
        <w:rPr>
          <w:rFonts w:ascii="Times New Roman" w:hAnsi="Times New Roman" w:cs="Times New Roman"/>
          <w:sz w:val="24"/>
          <w:lang w:val="bg-BG"/>
        </w:rPr>
        <w:t>.</w:t>
      </w:r>
      <w:r w:rsidR="00DC2DD1">
        <w:rPr>
          <w:rFonts w:ascii="Times New Roman" w:hAnsi="Times New Roman" w:cs="Times New Roman"/>
          <w:sz w:val="24"/>
          <w:lang w:val="bg-BG"/>
        </w:rPr>
        <w:t>12</w:t>
      </w:r>
      <w:r>
        <w:rPr>
          <w:rFonts w:ascii="Times New Roman" w:hAnsi="Times New Roman" w:cs="Times New Roman"/>
          <w:sz w:val="24"/>
          <w:lang w:val="bg-BG"/>
        </w:rPr>
        <w:t>.202</w:t>
      </w:r>
      <w:r>
        <w:rPr>
          <w:rFonts w:ascii="Times New Roman" w:hAnsi="Times New Roman" w:cs="Times New Roman"/>
          <w:sz w:val="24"/>
          <w:lang w:val="ru-RU"/>
        </w:rPr>
        <w:t>2</w:t>
      </w:r>
      <w:r>
        <w:rPr>
          <w:rFonts w:ascii="Times New Roman" w:hAnsi="Times New Roman" w:cs="Times New Roman"/>
          <w:sz w:val="24"/>
          <w:lang w:val="bg-BG"/>
        </w:rPr>
        <w:t xml:space="preserve"> г. генерираха </w:t>
      </w:r>
      <w:r w:rsidR="00690AD8">
        <w:rPr>
          <w:rFonts w:ascii="Times New Roman" w:hAnsi="Times New Roman" w:cs="Times New Roman"/>
          <w:sz w:val="24"/>
          <w:lang w:val="bg-BG"/>
        </w:rPr>
        <w:t>положителен</w:t>
      </w:r>
      <w:r>
        <w:rPr>
          <w:rFonts w:ascii="Times New Roman" w:hAnsi="Times New Roman" w:cs="Times New Roman"/>
          <w:sz w:val="24"/>
          <w:lang w:val="bg-BG"/>
        </w:rPr>
        <w:t xml:space="preserve"> финансов резултат за </w:t>
      </w:r>
      <w:r w:rsidR="00690AD8">
        <w:rPr>
          <w:rFonts w:ascii="Times New Roman" w:hAnsi="Times New Roman" w:cs="Times New Roman"/>
          <w:sz w:val="24"/>
          <w:lang w:val="bg-BG"/>
        </w:rPr>
        <w:t>деветмесечието</w:t>
      </w:r>
      <w:r>
        <w:rPr>
          <w:rFonts w:ascii="Times New Roman" w:hAnsi="Times New Roman" w:cs="Times New Roman"/>
          <w:sz w:val="24"/>
          <w:lang w:val="bg-BG"/>
        </w:rPr>
        <w:t xml:space="preserve"> в размер на </w:t>
      </w:r>
      <w:r w:rsidR="00690AD8" w:rsidRPr="00EF2206">
        <w:rPr>
          <w:rFonts w:ascii="Times New Roman" w:hAnsi="Times New Roman" w:cs="Times New Roman"/>
          <w:sz w:val="24"/>
          <w:lang w:val="ru-RU"/>
        </w:rPr>
        <w:t>155</w:t>
      </w:r>
      <w:r w:rsidR="00690AD8">
        <w:rPr>
          <w:rFonts w:ascii="Times New Roman" w:hAnsi="Times New Roman" w:cs="Times New Roman"/>
          <w:sz w:val="24"/>
          <w:lang w:val="ru-RU"/>
        </w:rPr>
        <w:t xml:space="preserve"> </w:t>
      </w:r>
      <w:r>
        <w:rPr>
          <w:rFonts w:ascii="Times New Roman" w:hAnsi="Times New Roman" w:cs="Times New Roman"/>
          <w:sz w:val="24"/>
          <w:lang w:val="bg-BG"/>
        </w:rPr>
        <w:t>хил. лв. Оперативната дейност на дружеството се основава в най-висока степен на работната сила и в този смисъл разходите за персонала са с най-голям дял в общите разходи и представляват относително постоянна величина за дружеството.</w:t>
      </w:r>
    </w:p>
    <w:p w:rsidR="0083122C" w:rsidRPr="00FF7FDE" w:rsidRDefault="0083122C" w:rsidP="006146A1">
      <w:pPr>
        <w:spacing w:after="0" w:line="240" w:lineRule="auto"/>
        <w:jc w:val="both"/>
        <w:rPr>
          <w:rFonts w:ascii="Times New Roman" w:hAnsi="Times New Roman" w:cs="Times New Roman"/>
          <w:sz w:val="24"/>
          <w:lang w:val="ru-RU"/>
        </w:rPr>
      </w:pPr>
    </w:p>
    <w:tbl>
      <w:tblPr>
        <w:tblStyle w:val="TableGrid"/>
        <w:tblW w:w="10031" w:type="dxa"/>
        <w:shd w:val="clear" w:color="auto" w:fill="C6D9F1" w:themeFill="text2" w:themeFillTint="33"/>
        <w:tblLook w:val="04A0" w:firstRow="1" w:lastRow="0" w:firstColumn="1" w:lastColumn="0" w:noHBand="0" w:noVBand="1"/>
      </w:tblPr>
      <w:tblGrid>
        <w:gridCol w:w="10031"/>
      </w:tblGrid>
      <w:tr w:rsidR="000E67F2" w:rsidRPr="00EF2206" w:rsidTr="00A90139">
        <w:tc>
          <w:tcPr>
            <w:tcW w:w="10031" w:type="dxa"/>
            <w:shd w:val="clear" w:color="auto" w:fill="C6D9F1" w:themeFill="text2" w:themeFillTint="33"/>
          </w:tcPr>
          <w:p w:rsidR="000E67F2" w:rsidRDefault="000E67F2" w:rsidP="000E67F2">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1.3. Финансови показатели — анализ на тенденцията и причини за отклоненията.</w:t>
            </w:r>
          </w:p>
          <w:p w:rsidR="000E67F2" w:rsidRDefault="000E67F2" w:rsidP="000E67F2">
            <w:pPr>
              <w:pStyle w:val="ListParagraph"/>
              <w:ind w:left="0"/>
              <w:jc w:val="both"/>
              <w:rPr>
                <w:rFonts w:ascii="Times New Roman" w:hAnsi="Times New Roman" w:cs="Times New Roman"/>
                <w:sz w:val="24"/>
                <w:lang w:val="bg-BG"/>
              </w:rPr>
            </w:pPr>
          </w:p>
        </w:tc>
      </w:tr>
    </w:tbl>
    <w:p w:rsidR="000E67F2" w:rsidRDefault="000E67F2" w:rsidP="000E67F2">
      <w:pPr>
        <w:pStyle w:val="ListParagraph"/>
        <w:spacing w:after="0" w:line="240" w:lineRule="auto"/>
        <w:ind w:left="0" w:firstLine="720"/>
        <w:jc w:val="both"/>
        <w:rPr>
          <w:rFonts w:ascii="Times New Roman" w:hAnsi="Times New Roman" w:cs="Times New Roman"/>
          <w:sz w:val="24"/>
          <w:lang w:val="bg-BG"/>
        </w:rPr>
      </w:pPr>
    </w:p>
    <w:tbl>
      <w:tblPr>
        <w:tblpPr w:leftFromText="180" w:rightFromText="180" w:vertAnchor="text" w:horzAnchor="margin" w:tblpX="152" w:tblpY="124"/>
        <w:tblOverlap w:val="neve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36"/>
        <w:gridCol w:w="3144"/>
        <w:gridCol w:w="668"/>
        <w:gridCol w:w="1274"/>
        <w:gridCol w:w="1406"/>
        <w:gridCol w:w="1304"/>
        <w:gridCol w:w="1276"/>
      </w:tblGrid>
      <w:tr w:rsidR="00EE42C9" w:rsidRPr="00401EEB" w:rsidTr="00A90139">
        <w:trPr>
          <w:trHeight w:hRule="exact" w:val="855"/>
        </w:trPr>
        <w:tc>
          <w:tcPr>
            <w:tcW w:w="436" w:type="dxa"/>
            <w:shd w:val="clear" w:color="auto" w:fill="FFFFFF"/>
            <w:vAlign w:val="bottom"/>
          </w:tcPr>
          <w:p w:rsidR="00EE42C9" w:rsidRPr="00401EEB" w:rsidRDefault="00EE42C9" w:rsidP="00A90139">
            <w:pPr>
              <w:widowControl w:val="0"/>
              <w:spacing w:after="0" w:line="254"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 по ред</w:t>
            </w:r>
          </w:p>
        </w:tc>
        <w:tc>
          <w:tcPr>
            <w:tcW w:w="3144" w:type="dxa"/>
            <w:shd w:val="clear" w:color="auto" w:fill="FFFFFF"/>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lang w:val="bg-BG" w:eastAsia="bg-BG" w:bidi="bg-BG"/>
              </w:rPr>
            </w:pPr>
          </w:p>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Показатели</w:t>
            </w:r>
          </w:p>
        </w:tc>
        <w:tc>
          <w:tcPr>
            <w:tcW w:w="668" w:type="dxa"/>
            <w:shd w:val="clear" w:color="auto" w:fill="FFFFFF"/>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lang w:val="bg-BG" w:eastAsia="bg-BG" w:bidi="bg-BG"/>
              </w:rPr>
            </w:pPr>
          </w:p>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мярка</w:t>
            </w:r>
          </w:p>
        </w:tc>
        <w:tc>
          <w:tcPr>
            <w:tcW w:w="1274" w:type="dxa"/>
            <w:shd w:val="clear" w:color="auto" w:fill="FFFFFF"/>
            <w:vAlign w:val="bottom"/>
          </w:tcPr>
          <w:p w:rsidR="00EE42C9" w:rsidRPr="00401EEB" w:rsidRDefault="00EE42C9" w:rsidP="00A90139">
            <w:pPr>
              <w:widowControl w:val="0"/>
              <w:spacing w:after="0" w:line="25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Разчет по АБП за периода</w:t>
            </w:r>
          </w:p>
        </w:tc>
        <w:tc>
          <w:tcPr>
            <w:tcW w:w="1406" w:type="dxa"/>
            <w:shd w:val="clear" w:color="auto" w:fill="FFFFFF"/>
            <w:vAlign w:val="bottom"/>
          </w:tcPr>
          <w:p w:rsidR="00EE42C9" w:rsidRPr="00401EEB" w:rsidRDefault="00EE42C9" w:rsidP="00A90139">
            <w:pPr>
              <w:widowControl w:val="0"/>
              <w:spacing w:after="0" w:line="254"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Отчетни данни за периода</w:t>
            </w:r>
          </w:p>
        </w:tc>
        <w:tc>
          <w:tcPr>
            <w:tcW w:w="1304" w:type="dxa"/>
            <w:shd w:val="clear" w:color="auto" w:fill="FFFFFF"/>
          </w:tcPr>
          <w:p w:rsidR="00EE42C9" w:rsidRPr="00401EEB" w:rsidRDefault="00EE42C9" w:rsidP="006516B9">
            <w:pPr>
              <w:widowControl w:val="0"/>
              <w:spacing w:before="240"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отклонения</w:t>
            </w:r>
          </w:p>
        </w:tc>
        <w:tc>
          <w:tcPr>
            <w:tcW w:w="1276" w:type="dxa"/>
            <w:shd w:val="clear" w:color="auto" w:fill="FFFFFF"/>
          </w:tcPr>
          <w:p w:rsidR="00EE42C9" w:rsidRPr="00401EEB" w:rsidRDefault="00EE42C9" w:rsidP="006516B9">
            <w:pPr>
              <w:widowControl w:val="0"/>
              <w:spacing w:before="240"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Изменение, %</w:t>
            </w:r>
          </w:p>
        </w:tc>
      </w:tr>
      <w:tr w:rsidR="00EE42C9" w:rsidRPr="00401EEB" w:rsidTr="00A90139">
        <w:trPr>
          <w:trHeight w:hRule="exact" w:val="283"/>
        </w:trPr>
        <w:tc>
          <w:tcPr>
            <w:tcW w:w="436" w:type="dxa"/>
            <w:shd w:val="clear" w:color="auto" w:fill="FFFFFF"/>
            <w:vAlign w:val="bottom"/>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1.</w:t>
            </w:r>
          </w:p>
        </w:tc>
        <w:tc>
          <w:tcPr>
            <w:tcW w:w="3144" w:type="dxa"/>
            <w:shd w:val="clear" w:color="auto" w:fill="FFFFFF"/>
            <w:vAlign w:val="bottom"/>
          </w:tcPr>
          <w:p w:rsidR="00EE42C9" w:rsidRPr="00401EEB" w:rsidRDefault="00EE42C9" w:rsidP="00A90139">
            <w:pPr>
              <w:widowControl w:val="0"/>
              <w:spacing w:after="0" w:line="220"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Нетни приходи от продажби</w:t>
            </w:r>
          </w:p>
        </w:tc>
        <w:tc>
          <w:tcPr>
            <w:tcW w:w="668" w:type="dxa"/>
            <w:shd w:val="clear" w:color="auto" w:fill="FFFFFF"/>
            <w:vAlign w:val="bottom"/>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х. лв</w:t>
            </w:r>
          </w:p>
        </w:tc>
        <w:tc>
          <w:tcPr>
            <w:tcW w:w="1274" w:type="dxa"/>
            <w:shd w:val="clear" w:color="auto" w:fill="FFFFFF"/>
            <w:vAlign w:val="bottom"/>
          </w:tcPr>
          <w:p w:rsidR="00EE42C9" w:rsidRPr="00401EEB" w:rsidRDefault="00496B0D" w:rsidP="009F5939">
            <w:pPr>
              <w:widowControl w:val="0"/>
              <w:spacing w:after="0" w:line="220" w:lineRule="exact"/>
              <w:jc w:val="right"/>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5800</w:t>
            </w:r>
          </w:p>
        </w:tc>
        <w:tc>
          <w:tcPr>
            <w:tcW w:w="1406" w:type="dxa"/>
            <w:shd w:val="clear" w:color="auto" w:fill="FFFFFF"/>
            <w:vAlign w:val="bottom"/>
          </w:tcPr>
          <w:p w:rsidR="00EE42C9" w:rsidRPr="00401EEB" w:rsidRDefault="00496B0D" w:rsidP="00A90139">
            <w:pPr>
              <w:widowControl w:val="0"/>
              <w:spacing w:after="0" w:line="220" w:lineRule="exact"/>
              <w:jc w:val="right"/>
              <w:rPr>
                <w:rFonts w:ascii="Times New Roman" w:eastAsia="Arial Unicode MS" w:hAnsi="Times New Roman" w:cs="Times New Roman"/>
                <w:color w:val="000000" w:themeColor="text1"/>
                <w:sz w:val="24"/>
                <w:szCs w:val="24"/>
                <w:lang w:val="bg-BG" w:eastAsia="bg-BG" w:bidi="bg-BG"/>
              </w:rPr>
            </w:pPr>
            <w:r>
              <w:rPr>
                <w:rFonts w:ascii="Times New Roman" w:eastAsia="Arial Unicode MS" w:hAnsi="Times New Roman" w:cs="Times New Roman"/>
                <w:color w:val="000000" w:themeColor="text1"/>
                <w:sz w:val="24"/>
                <w:szCs w:val="24"/>
                <w:lang w:val="bg-BG" w:eastAsia="bg-BG" w:bidi="bg-BG"/>
              </w:rPr>
              <w:t>4686</w:t>
            </w:r>
          </w:p>
        </w:tc>
        <w:tc>
          <w:tcPr>
            <w:tcW w:w="1304" w:type="dxa"/>
            <w:shd w:val="clear" w:color="auto" w:fill="FFFFFF"/>
            <w:vAlign w:val="bottom"/>
          </w:tcPr>
          <w:p w:rsidR="00EE42C9" w:rsidRPr="00401EEB" w:rsidRDefault="00496B0D"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-1114</w:t>
            </w:r>
          </w:p>
        </w:tc>
        <w:tc>
          <w:tcPr>
            <w:tcW w:w="1276" w:type="dxa"/>
            <w:shd w:val="clear" w:color="auto" w:fill="FFFFFF"/>
            <w:vAlign w:val="bottom"/>
          </w:tcPr>
          <w:p w:rsidR="00EE42C9" w:rsidRPr="00E101C1" w:rsidRDefault="00E101C1" w:rsidP="00945F3C">
            <w:pPr>
              <w:widowControl w:val="0"/>
              <w:spacing w:after="0" w:line="220" w:lineRule="exact"/>
              <w:jc w:val="right"/>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123,77%</w:t>
            </w:r>
          </w:p>
        </w:tc>
      </w:tr>
      <w:tr w:rsidR="00EE42C9" w:rsidRPr="00401EEB" w:rsidTr="00A90139">
        <w:trPr>
          <w:trHeight w:hRule="exact" w:val="570"/>
        </w:trPr>
        <w:tc>
          <w:tcPr>
            <w:tcW w:w="436" w:type="dxa"/>
            <w:shd w:val="clear" w:color="auto" w:fill="FFFFFF"/>
            <w:vAlign w:val="center"/>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2.</w:t>
            </w:r>
          </w:p>
        </w:tc>
        <w:tc>
          <w:tcPr>
            <w:tcW w:w="3144" w:type="dxa"/>
            <w:shd w:val="clear" w:color="auto" w:fill="FFFFFF"/>
            <w:vAlign w:val="center"/>
          </w:tcPr>
          <w:p w:rsidR="00EE42C9" w:rsidRPr="00401EEB" w:rsidRDefault="00EE42C9" w:rsidP="00A90139">
            <w:pPr>
              <w:widowControl w:val="0"/>
              <w:spacing w:after="0" w:line="245"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Други доходи (без финансови приходи/разходи)</w:t>
            </w:r>
          </w:p>
        </w:tc>
        <w:tc>
          <w:tcPr>
            <w:tcW w:w="668" w:type="dxa"/>
            <w:shd w:val="clear" w:color="auto" w:fill="FFFFFF"/>
            <w:vAlign w:val="center"/>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х. лв</w:t>
            </w:r>
          </w:p>
        </w:tc>
        <w:tc>
          <w:tcPr>
            <w:tcW w:w="1274" w:type="dxa"/>
            <w:shd w:val="clear" w:color="auto" w:fill="FFFFFF"/>
            <w:vAlign w:val="center"/>
          </w:tcPr>
          <w:p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c>
          <w:tcPr>
            <w:tcW w:w="1406" w:type="dxa"/>
            <w:shd w:val="clear" w:color="auto" w:fill="FFFFFF"/>
            <w:vAlign w:val="center"/>
          </w:tcPr>
          <w:p w:rsidR="00EE42C9" w:rsidRPr="00401EEB" w:rsidRDefault="00EE42C9" w:rsidP="00A90139">
            <w:pPr>
              <w:widowControl w:val="0"/>
              <w:spacing w:after="0" w:line="220" w:lineRule="exact"/>
              <w:jc w:val="right"/>
              <w:rPr>
                <w:rFonts w:ascii="Times New Roman" w:eastAsia="Arial Unicode MS" w:hAnsi="Times New Roman" w:cs="Times New Roman"/>
                <w:color w:val="000000" w:themeColor="text1"/>
                <w:sz w:val="24"/>
                <w:szCs w:val="24"/>
                <w:lang w:val="bg-BG" w:eastAsia="bg-BG" w:bidi="bg-BG"/>
              </w:rPr>
            </w:pPr>
          </w:p>
        </w:tc>
        <w:tc>
          <w:tcPr>
            <w:tcW w:w="1304" w:type="dxa"/>
            <w:shd w:val="clear" w:color="auto" w:fill="FFFFFF"/>
            <w:vAlign w:val="center"/>
          </w:tcPr>
          <w:p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c>
          <w:tcPr>
            <w:tcW w:w="1276" w:type="dxa"/>
            <w:shd w:val="clear" w:color="auto" w:fill="FFFFFF"/>
            <w:vAlign w:val="center"/>
          </w:tcPr>
          <w:p w:rsidR="00EE42C9" w:rsidRPr="00401EEB" w:rsidRDefault="00EE42C9" w:rsidP="000B6F77">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r>
      <w:tr w:rsidR="00EE42C9" w:rsidRPr="00401EEB" w:rsidTr="00A90139">
        <w:trPr>
          <w:trHeight w:hRule="exact" w:val="281"/>
        </w:trPr>
        <w:tc>
          <w:tcPr>
            <w:tcW w:w="436" w:type="dxa"/>
            <w:shd w:val="clear" w:color="auto" w:fill="FFFFFF"/>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3.</w:t>
            </w:r>
          </w:p>
        </w:tc>
        <w:tc>
          <w:tcPr>
            <w:tcW w:w="3144" w:type="dxa"/>
            <w:shd w:val="clear" w:color="auto" w:fill="FFFFFF"/>
            <w:vAlign w:val="bottom"/>
          </w:tcPr>
          <w:p w:rsidR="00EE42C9" w:rsidRPr="00401EEB" w:rsidRDefault="00EE42C9" w:rsidP="00A90139">
            <w:pPr>
              <w:widowControl w:val="0"/>
              <w:spacing w:after="0" w:line="250"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Финансов резултат (балансов)</w:t>
            </w:r>
          </w:p>
        </w:tc>
        <w:tc>
          <w:tcPr>
            <w:tcW w:w="668" w:type="dxa"/>
            <w:shd w:val="clear" w:color="auto" w:fill="FFFFFF"/>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х. лв</w:t>
            </w:r>
          </w:p>
        </w:tc>
        <w:tc>
          <w:tcPr>
            <w:tcW w:w="1274" w:type="dxa"/>
            <w:shd w:val="clear" w:color="auto" w:fill="FFFFFF"/>
            <w:vAlign w:val="center"/>
          </w:tcPr>
          <w:p w:rsidR="00EE42C9" w:rsidRPr="00401EEB" w:rsidRDefault="00496B0D" w:rsidP="009F5939">
            <w:pPr>
              <w:widowControl w:val="0"/>
              <w:spacing w:after="0" w:line="220" w:lineRule="exact"/>
              <w:jc w:val="right"/>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-162</w:t>
            </w:r>
          </w:p>
        </w:tc>
        <w:tc>
          <w:tcPr>
            <w:tcW w:w="1406" w:type="dxa"/>
            <w:shd w:val="clear" w:color="auto" w:fill="FFFFFF"/>
          </w:tcPr>
          <w:p w:rsidR="00EE42C9" w:rsidRPr="00401EEB" w:rsidRDefault="00496B0D" w:rsidP="00A90139">
            <w:pPr>
              <w:widowControl w:val="0"/>
              <w:spacing w:after="0" w:line="220" w:lineRule="exact"/>
              <w:jc w:val="right"/>
              <w:rPr>
                <w:rFonts w:ascii="Times New Roman" w:eastAsia="Arial Unicode MS" w:hAnsi="Times New Roman" w:cs="Times New Roman"/>
                <w:color w:val="000000" w:themeColor="text1"/>
                <w:sz w:val="24"/>
                <w:lang w:val="bg-BG" w:eastAsia="bg-BG" w:bidi="bg-BG"/>
              </w:rPr>
            </w:pPr>
            <w:r>
              <w:rPr>
                <w:rFonts w:ascii="Times New Roman" w:eastAsia="Arial Unicode MS" w:hAnsi="Times New Roman" w:cs="Times New Roman"/>
                <w:color w:val="000000" w:themeColor="text1"/>
                <w:sz w:val="24"/>
                <w:lang w:val="bg-BG" w:eastAsia="bg-BG" w:bidi="bg-BG"/>
              </w:rPr>
              <w:t>-483</w:t>
            </w:r>
          </w:p>
        </w:tc>
        <w:tc>
          <w:tcPr>
            <w:tcW w:w="1304" w:type="dxa"/>
            <w:shd w:val="clear" w:color="auto" w:fill="FFFFFF"/>
          </w:tcPr>
          <w:p w:rsidR="00EE42C9" w:rsidRPr="00496B0D" w:rsidRDefault="00496B0D" w:rsidP="00A90139">
            <w:pPr>
              <w:widowControl w:val="0"/>
              <w:spacing w:after="0" w:line="220" w:lineRule="exact"/>
              <w:jc w:val="right"/>
              <w:rPr>
                <w:rFonts w:ascii="Times New Roman" w:eastAsia="Arial Unicode MS" w:hAnsi="Times New Roman" w:cs="Times New Roman"/>
                <w:color w:val="000000"/>
                <w:sz w:val="24"/>
                <w:lang w:val="bg-BG" w:eastAsia="bg-BG" w:bidi="bg-BG"/>
              </w:rPr>
            </w:pPr>
            <w:r>
              <w:rPr>
                <w:rFonts w:ascii="Times New Roman" w:eastAsia="Arial Unicode MS" w:hAnsi="Times New Roman" w:cs="Times New Roman"/>
                <w:color w:val="000000"/>
                <w:sz w:val="24"/>
                <w:lang w:val="bg-BG" w:eastAsia="bg-BG" w:bidi="bg-BG"/>
              </w:rPr>
              <w:t>-321</w:t>
            </w:r>
          </w:p>
        </w:tc>
        <w:tc>
          <w:tcPr>
            <w:tcW w:w="1276" w:type="dxa"/>
            <w:shd w:val="clear" w:color="auto" w:fill="FFFFFF"/>
            <w:vAlign w:val="center"/>
          </w:tcPr>
          <w:p w:rsidR="00EE42C9" w:rsidRPr="00E101C1" w:rsidRDefault="00E101C1" w:rsidP="00945F3C">
            <w:pPr>
              <w:widowControl w:val="0"/>
              <w:spacing w:after="0" w:line="220" w:lineRule="exact"/>
              <w:jc w:val="right"/>
              <w:rPr>
                <w:rFonts w:ascii="Times New Roman" w:eastAsia="Arial Unicode MS" w:hAnsi="Times New Roman" w:cs="Times New Roman"/>
                <w:color w:val="000000"/>
                <w:sz w:val="24"/>
                <w:lang w:val="bg-BG" w:eastAsia="bg-BG" w:bidi="bg-BG"/>
              </w:rPr>
            </w:pPr>
            <w:r>
              <w:rPr>
                <w:rFonts w:ascii="Times New Roman" w:eastAsia="Arial Unicode MS" w:hAnsi="Times New Roman" w:cs="Times New Roman"/>
                <w:color w:val="000000"/>
                <w:sz w:val="24"/>
                <w:lang w:val="bg-BG" w:eastAsia="bg-BG" w:bidi="bg-BG"/>
              </w:rPr>
              <w:t>33,54%</w:t>
            </w:r>
          </w:p>
        </w:tc>
      </w:tr>
      <w:tr w:rsidR="00EE42C9" w:rsidRPr="00401EEB" w:rsidTr="00A90139">
        <w:trPr>
          <w:trHeight w:hRule="exact" w:val="569"/>
        </w:trPr>
        <w:tc>
          <w:tcPr>
            <w:tcW w:w="436" w:type="dxa"/>
            <w:shd w:val="clear" w:color="auto" w:fill="FFFFFF"/>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4.</w:t>
            </w:r>
          </w:p>
        </w:tc>
        <w:tc>
          <w:tcPr>
            <w:tcW w:w="3144" w:type="dxa"/>
            <w:shd w:val="clear" w:color="auto" w:fill="FFFFFF"/>
            <w:vAlign w:val="bottom"/>
          </w:tcPr>
          <w:p w:rsidR="00EE42C9" w:rsidRPr="00401EEB" w:rsidRDefault="00EE42C9" w:rsidP="00A90139">
            <w:pPr>
              <w:widowControl w:val="0"/>
              <w:spacing w:after="0" w:line="259"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Рентабилност на приходите от продажби</w:t>
            </w:r>
          </w:p>
        </w:tc>
        <w:tc>
          <w:tcPr>
            <w:tcW w:w="668" w:type="dxa"/>
            <w:shd w:val="clear" w:color="auto" w:fill="FFFFFF"/>
          </w:tcPr>
          <w:p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w:t>
            </w:r>
          </w:p>
        </w:tc>
        <w:tc>
          <w:tcPr>
            <w:tcW w:w="1274" w:type="dxa"/>
            <w:shd w:val="clear" w:color="auto" w:fill="FFFFFF"/>
            <w:vAlign w:val="center"/>
          </w:tcPr>
          <w:p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c>
          <w:tcPr>
            <w:tcW w:w="1406" w:type="dxa"/>
            <w:shd w:val="clear" w:color="auto" w:fill="FFFFFF"/>
            <w:vAlign w:val="center"/>
          </w:tcPr>
          <w:p w:rsidR="00EE42C9" w:rsidRPr="00401EEB" w:rsidRDefault="00EE42C9" w:rsidP="00A90139">
            <w:pPr>
              <w:widowControl w:val="0"/>
              <w:spacing w:after="0" w:line="220" w:lineRule="exact"/>
              <w:jc w:val="right"/>
              <w:rPr>
                <w:rFonts w:ascii="Times New Roman" w:eastAsia="Arial Unicode MS" w:hAnsi="Times New Roman" w:cs="Times New Roman"/>
                <w:color w:val="000000" w:themeColor="text1"/>
                <w:sz w:val="24"/>
                <w:szCs w:val="24"/>
                <w:lang w:val="bg-BG" w:eastAsia="bg-BG" w:bidi="bg-BG"/>
              </w:rPr>
            </w:pPr>
          </w:p>
        </w:tc>
        <w:tc>
          <w:tcPr>
            <w:tcW w:w="1304" w:type="dxa"/>
            <w:shd w:val="clear" w:color="auto" w:fill="FFFFFF"/>
            <w:vAlign w:val="center"/>
          </w:tcPr>
          <w:p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c>
          <w:tcPr>
            <w:tcW w:w="1276" w:type="dxa"/>
            <w:shd w:val="clear" w:color="auto" w:fill="FFFFFF"/>
            <w:vAlign w:val="center"/>
          </w:tcPr>
          <w:p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r>
    </w:tbl>
    <w:p w:rsidR="0083122C" w:rsidRDefault="0083122C" w:rsidP="00EE42C9">
      <w:pPr>
        <w:pStyle w:val="ListParagraph"/>
        <w:spacing w:line="240" w:lineRule="auto"/>
        <w:ind w:left="0" w:firstLine="720"/>
        <w:jc w:val="both"/>
        <w:rPr>
          <w:rFonts w:ascii="Times New Roman" w:hAnsi="Times New Roman" w:cs="Times New Roman"/>
          <w:sz w:val="24"/>
          <w:lang w:val="ru-RU" w:bidi="bg-BG"/>
        </w:rPr>
      </w:pPr>
    </w:p>
    <w:p w:rsidR="00401EEB" w:rsidRPr="00EF2206" w:rsidRDefault="00EE42C9" w:rsidP="00EF2206">
      <w:pPr>
        <w:pStyle w:val="ListParagraph"/>
        <w:spacing w:line="240" w:lineRule="auto"/>
        <w:ind w:left="0" w:firstLine="720"/>
        <w:jc w:val="both"/>
        <w:rPr>
          <w:rFonts w:ascii="Times New Roman" w:hAnsi="Times New Roman" w:cs="Times New Roman"/>
          <w:sz w:val="24"/>
          <w:lang w:val="ru-RU" w:bidi="bg-BG"/>
        </w:rPr>
      </w:pPr>
      <w:r w:rsidRPr="00EF2206">
        <w:rPr>
          <w:rFonts w:ascii="Times New Roman" w:hAnsi="Times New Roman" w:cs="Times New Roman"/>
          <w:sz w:val="24"/>
          <w:lang w:val="ru-RU" w:bidi="bg-BG"/>
        </w:rPr>
        <w:t xml:space="preserve">Нетните </w:t>
      </w:r>
      <w:r w:rsidR="00CF0C0E" w:rsidRPr="00EF2206">
        <w:rPr>
          <w:rFonts w:ascii="Times New Roman" w:hAnsi="Times New Roman" w:cs="Times New Roman"/>
          <w:sz w:val="24"/>
          <w:lang w:val="ru-RU" w:bidi="bg-BG"/>
        </w:rPr>
        <w:t>приходи от продажби</w:t>
      </w:r>
      <w:r w:rsidRPr="00EF2206">
        <w:rPr>
          <w:rFonts w:ascii="Times New Roman" w:hAnsi="Times New Roman" w:cs="Times New Roman"/>
          <w:sz w:val="24"/>
          <w:lang w:val="ru-RU" w:bidi="bg-BG"/>
        </w:rPr>
        <w:t xml:space="preserve"> за о</w:t>
      </w:r>
      <w:r w:rsidR="00CF0C0E" w:rsidRPr="00EF2206">
        <w:rPr>
          <w:rFonts w:ascii="Times New Roman" w:hAnsi="Times New Roman" w:cs="Times New Roman"/>
          <w:sz w:val="24"/>
          <w:lang w:val="ru-RU" w:bidi="bg-BG"/>
        </w:rPr>
        <w:t xml:space="preserve">тчетния период са в размер </w:t>
      </w:r>
      <w:r w:rsidR="000B6F77" w:rsidRPr="00EF2206">
        <w:rPr>
          <w:rFonts w:ascii="Times New Roman" w:hAnsi="Times New Roman" w:cs="Times New Roman"/>
          <w:sz w:val="24"/>
          <w:lang w:val="bg-BG" w:bidi="bg-BG"/>
        </w:rPr>
        <w:t xml:space="preserve">на </w:t>
      </w:r>
      <w:r w:rsidR="00B12E20" w:rsidRPr="00EF2206">
        <w:rPr>
          <w:rFonts w:ascii="Times New Roman" w:hAnsi="Times New Roman" w:cs="Times New Roman"/>
          <w:sz w:val="24"/>
          <w:lang w:val="bg-BG" w:bidi="bg-BG"/>
        </w:rPr>
        <w:t>4686</w:t>
      </w:r>
      <w:r w:rsidR="00D974E0" w:rsidRPr="00EF2206">
        <w:rPr>
          <w:rFonts w:ascii="Times New Roman" w:hAnsi="Times New Roman" w:cs="Times New Roman"/>
          <w:sz w:val="24"/>
          <w:lang w:val="bg-BG" w:bidi="bg-BG"/>
        </w:rPr>
        <w:t xml:space="preserve"> </w:t>
      </w:r>
      <w:r w:rsidRPr="00EF2206">
        <w:rPr>
          <w:rFonts w:ascii="Times New Roman" w:hAnsi="Times New Roman" w:cs="Times New Roman"/>
          <w:sz w:val="24"/>
          <w:lang w:val="ru-RU" w:bidi="bg-BG"/>
        </w:rPr>
        <w:t>хил. лева.</w:t>
      </w:r>
    </w:p>
    <w:tbl>
      <w:tblPr>
        <w:tblStyle w:val="TableGrid"/>
        <w:tblpPr w:leftFromText="180" w:rightFromText="180" w:vertAnchor="text" w:horzAnchor="margin" w:tblpY="161"/>
        <w:tblW w:w="0" w:type="auto"/>
        <w:shd w:val="clear" w:color="auto" w:fill="C6D9F1" w:themeFill="text2" w:themeFillTint="33"/>
        <w:tblLook w:val="04A0" w:firstRow="1" w:lastRow="0" w:firstColumn="1" w:lastColumn="0" w:noHBand="0" w:noVBand="1"/>
      </w:tblPr>
      <w:tblGrid>
        <w:gridCol w:w="9781"/>
      </w:tblGrid>
      <w:tr w:rsidR="00EF2206" w:rsidRPr="00EF2206" w:rsidTr="00EF2206">
        <w:tc>
          <w:tcPr>
            <w:tcW w:w="9781" w:type="dxa"/>
            <w:shd w:val="clear" w:color="auto" w:fill="C6D9F1" w:themeFill="text2" w:themeFillTint="33"/>
          </w:tcPr>
          <w:p w:rsidR="00EF2206" w:rsidRDefault="00EF2206" w:rsidP="00EF2206">
            <w:pPr>
              <w:pStyle w:val="ListParagraph"/>
              <w:ind w:left="0"/>
              <w:jc w:val="both"/>
              <w:rPr>
                <w:rFonts w:ascii="Times New Roman" w:hAnsi="Times New Roman" w:cs="Times New Roman"/>
                <w:sz w:val="24"/>
                <w:lang w:val="ru-RU"/>
              </w:rPr>
            </w:pPr>
            <w:r w:rsidRPr="00EE42C9">
              <w:rPr>
                <w:rFonts w:ascii="Times New Roman" w:hAnsi="Times New Roman" w:cs="Times New Roman"/>
                <w:sz w:val="24"/>
                <w:lang w:val="ru-RU"/>
              </w:rPr>
              <w:t>1.4. Себестойност на реализираната продукция/извършени услуги — анализ на ефекта от работа под нормален (обичаен) капацитет на натовареност; анализ по статии и елементи на калкулация. Причини за отклоненията - на ниво производствена себестойност и за пълна себестойност.</w:t>
            </w:r>
          </w:p>
        </w:tc>
      </w:tr>
    </w:tbl>
    <w:p w:rsidR="00A90139" w:rsidRPr="00EF2BC0" w:rsidRDefault="00164898" w:rsidP="00EF2206">
      <w:pPr>
        <w:pStyle w:val="22"/>
        <w:shd w:val="clear" w:color="auto" w:fill="auto"/>
        <w:spacing w:before="0" w:after="0"/>
        <w:ind w:firstLine="720"/>
        <w:rPr>
          <w:sz w:val="24"/>
          <w:lang w:val="ru-RU"/>
        </w:rPr>
      </w:pPr>
      <w:r w:rsidRPr="00EF2206">
        <w:rPr>
          <w:sz w:val="24"/>
          <w:lang w:val="ru-RU"/>
        </w:rPr>
        <w:t>През</w:t>
      </w:r>
      <w:r w:rsidR="00B071B0" w:rsidRPr="00EF2206">
        <w:rPr>
          <w:sz w:val="24"/>
          <w:lang w:val="ru-RU"/>
        </w:rPr>
        <w:t xml:space="preserve"> </w:t>
      </w:r>
      <w:r w:rsidR="0086057A" w:rsidRPr="00EF2206">
        <w:rPr>
          <w:sz w:val="24"/>
          <w:lang w:val="ru-RU"/>
        </w:rPr>
        <w:t>2022</w:t>
      </w:r>
      <w:r w:rsidR="00CF0C0E" w:rsidRPr="00EF2206">
        <w:rPr>
          <w:sz w:val="24"/>
          <w:lang w:val="ru-RU"/>
        </w:rPr>
        <w:t xml:space="preserve"> </w:t>
      </w:r>
      <w:r w:rsidR="00A90139" w:rsidRPr="00EF2206">
        <w:rPr>
          <w:sz w:val="24"/>
          <w:lang w:val="ru-RU"/>
        </w:rPr>
        <w:t xml:space="preserve"> г</w:t>
      </w:r>
      <w:r w:rsidR="00A90139" w:rsidRPr="00EF2BC0">
        <w:rPr>
          <w:sz w:val="24"/>
          <w:lang w:val="ru-RU"/>
        </w:rPr>
        <w:t>. натовареността на производствения персонал е</w:t>
      </w:r>
      <w:r w:rsidR="00CF0C0E" w:rsidRPr="00EF2BC0">
        <w:rPr>
          <w:sz w:val="24"/>
          <w:lang w:val="ru-RU"/>
        </w:rPr>
        <w:t>,</w:t>
      </w:r>
      <w:r w:rsidR="00A90139" w:rsidRPr="00EF2BC0">
        <w:rPr>
          <w:sz w:val="24"/>
          <w:lang w:val="ru-RU"/>
        </w:rPr>
        <w:t xml:space="preserve"> както следва:</w:t>
      </w:r>
    </w:p>
    <w:p w:rsidR="003D2D2A" w:rsidRDefault="00EF2206" w:rsidP="00EF2206">
      <w:pPr>
        <w:pStyle w:val="22"/>
        <w:shd w:val="clear" w:color="auto" w:fill="auto"/>
        <w:spacing w:before="0" w:after="0"/>
        <w:ind w:firstLine="720"/>
        <w:jc w:val="left"/>
        <w:rPr>
          <w:sz w:val="24"/>
          <w:lang w:val="ru-RU"/>
        </w:rPr>
      </w:pPr>
      <w:r>
        <w:rPr>
          <w:sz w:val="24"/>
          <w:lang w:val="ru-RU"/>
        </w:rPr>
        <w:t xml:space="preserve">- </w:t>
      </w:r>
      <w:r w:rsidRPr="00EF2BC0">
        <w:rPr>
          <w:sz w:val="24"/>
          <w:lang w:val="ru-RU"/>
        </w:rPr>
        <w:t>З</w:t>
      </w:r>
      <w:r w:rsidR="009B0E8C" w:rsidRPr="00EF2BC0">
        <w:rPr>
          <w:sz w:val="24"/>
          <w:lang w:val="ru-RU"/>
        </w:rPr>
        <w:t>аработка</w:t>
      </w:r>
      <w:r w:rsidR="009B0E8C" w:rsidRPr="00AB7A15">
        <w:rPr>
          <w:sz w:val="24"/>
          <w:lang w:val="ru-RU"/>
        </w:rPr>
        <w:t xml:space="preserve"> </w:t>
      </w:r>
      <w:r w:rsidR="00052A95">
        <w:rPr>
          <w:sz w:val="24"/>
          <w:lang w:val="ru-RU"/>
        </w:rPr>
        <w:t xml:space="preserve">- </w:t>
      </w:r>
      <w:r w:rsidR="00263D97">
        <w:rPr>
          <w:sz w:val="24"/>
          <w:lang w:val="ru-RU"/>
        </w:rPr>
        <w:t>1</w:t>
      </w:r>
      <w:r w:rsidR="0085078E">
        <w:rPr>
          <w:sz w:val="24"/>
          <w:lang w:val="ru-RU"/>
        </w:rPr>
        <w:t>80</w:t>
      </w:r>
      <w:r w:rsidR="003D2D2A" w:rsidRPr="00E8558B">
        <w:rPr>
          <w:sz w:val="24"/>
          <w:lang w:val="ru-RU"/>
        </w:rPr>
        <w:t xml:space="preserve"> </w:t>
      </w:r>
      <w:r w:rsidR="003D2D2A">
        <w:rPr>
          <w:sz w:val="24"/>
          <w:lang w:val="bg-BG"/>
        </w:rPr>
        <w:t>хил. лв.</w:t>
      </w:r>
      <w:r w:rsidR="002E5A6E" w:rsidRPr="00EF2BC0">
        <w:rPr>
          <w:sz w:val="24"/>
          <w:lang w:val="ru-RU"/>
        </w:rPr>
        <w:t xml:space="preserve"> </w:t>
      </w:r>
    </w:p>
    <w:p w:rsidR="003D2D2A" w:rsidRPr="009B7D26" w:rsidRDefault="00EF2206" w:rsidP="00EF2206">
      <w:pPr>
        <w:pStyle w:val="22"/>
        <w:shd w:val="clear" w:color="auto" w:fill="auto"/>
        <w:spacing w:before="0" w:after="0"/>
        <w:ind w:firstLine="720"/>
        <w:jc w:val="left"/>
        <w:rPr>
          <w:sz w:val="24"/>
          <w:lang w:val="ru-RU"/>
        </w:rPr>
      </w:pPr>
      <w:r>
        <w:rPr>
          <w:sz w:val="24"/>
          <w:lang w:val="ru-RU"/>
        </w:rPr>
        <w:t>- Н</w:t>
      </w:r>
      <w:r w:rsidR="00A90139" w:rsidRPr="00EF2BC0">
        <w:rPr>
          <w:sz w:val="24"/>
          <w:lang w:val="ru-RU"/>
        </w:rPr>
        <w:t>е</w:t>
      </w:r>
      <w:r w:rsidR="009B0E8C" w:rsidRPr="00EF2BC0">
        <w:rPr>
          <w:sz w:val="24"/>
          <w:lang w:val="ru-RU"/>
        </w:rPr>
        <w:t>заработ</w:t>
      </w:r>
      <w:r w:rsidR="002E5A6E" w:rsidRPr="00EF2BC0">
        <w:rPr>
          <w:sz w:val="24"/>
          <w:lang w:val="bg-BG"/>
        </w:rPr>
        <w:t xml:space="preserve">ка – </w:t>
      </w:r>
      <w:r w:rsidR="0085078E">
        <w:rPr>
          <w:sz w:val="24"/>
          <w:lang w:val="bg-BG"/>
        </w:rPr>
        <w:t>208</w:t>
      </w:r>
      <w:r w:rsidR="003D2D2A">
        <w:rPr>
          <w:sz w:val="24"/>
          <w:lang w:val="bg-BG"/>
        </w:rPr>
        <w:t xml:space="preserve"> хил. лв.</w:t>
      </w:r>
      <w:r w:rsidR="002E5A6E" w:rsidRPr="00EF2BC0">
        <w:rPr>
          <w:sz w:val="24"/>
          <w:lang w:val="ru-RU"/>
        </w:rPr>
        <w:t xml:space="preserve"> </w:t>
      </w:r>
    </w:p>
    <w:p w:rsidR="00EF2206" w:rsidRDefault="00A90139" w:rsidP="00EF2206">
      <w:pPr>
        <w:pStyle w:val="22"/>
        <w:shd w:val="clear" w:color="auto" w:fill="auto"/>
        <w:spacing w:before="0" w:after="0"/>
        <w:ind w:firstLine="740"/>
        <w:rPr>
          <w:sz w:val="24"/>
          <w:lang w:val="ru-RU"/>
        </w:rPr>
      </w:pPr>
      <w:r w:rsidRPr="00EA5656">
        <w:rPr>
          <w:sz w:val="24"/>
          <w:lang w:val="ru-RU"/>
        </w:rPr>
        <w:t xml:space="preserve">Предвид спецификата на основната дейност на </w:t>
      </w:r>
      <w:r w:rsidR="0077205A" w:rsidRPr="0077205A">
        <w:rPr>
          <w:sz w:val="24"/>
          <w:lang w:val="bg-BG"/>
        </w:rPr>
        <w:t>„Терем-Летец“ ЕООД</w:t>
      </w:r>
      <w:r w:rsidR="00EF2206">
        <w:rPr>
          <w:b/>
          <w:sz w:val="24"/>
          <w:lang w:val="bg-BG"/>
        </w:rPr>
        <w:t xml:space="preserve"> </w:t>
      </w:r>
      <w:r w:rsidR="00EF2206">
        <w:rPr>
          <w:sz w:val="24"/>
          <w:lang w:val="ru-RU"/>
        </w:rPr>
        <w:t>капитално</w:t>
      </w:r>
      <w:r w:rsidRPr="00EA5656">
        <w:rPr>
          <w:sz w:val="24"/>
          <w:lang w:val="ru-RU"/>
        </w:rPr>
        <w:t xml:space="preserve">- възстановителен ремонт на вертолети и ремонт на агрегати, най-голям дял от общите разходи за </w:t>
      </w:r>
    </w:p>
    <w:p w:rsidR="00EF2206" w:rsidRDefault="00A90139" w:rsidP="00EF2206">
      <w:pPr>
        <w:pStyle w:val="22"/>
        <w:shd w:val="clear" w:color="auto" w:fill="auto"/>
        <w:spacing w:before="0" w:after="0"/>
        <w:rPr>
          <w:sz w:val="24"/>
          <w:lang w:val="ru-RU"/>
        </w:rPr>
      </w:pPr>
      <w:r w:rsidRPr="00EA5656">
        <w:rPr>
          <w:sz w:val="24"/>
          <w:lang w:val="ru-RU"/>
        </w:rPr>
        <w:t>периода се падат на разхо</w:t>
      </w:r>
      <w:r w:rsidR="008C7383">
        <w:rPr>
          <w:sz w:val="24"/>
          <w:lang w:val="ru-RU"/>
        </w:rPr>
        <w:t xml:space="preserve">дите за персонала – </w:t>
      </w:r>
      <w:r w:rsidR="0085078E">
        <w:rPr>
          <w:sz w:val="24"/>
          <w:lang w:val="ru-RU"/>
        </w:rPr>
        <w:t xml:space="preserve">2833 </w:t>
      </w:r>
      <w:r w:rsidR="004D5425">
        <w:rPr>
          <w:sz w:val="24"/>
          <w:lang w:val="ru-RU"/>
        </w:rPr>
        <w:t xml:space="preserve">хил. лв. </w:t>
      </w:r>
      <w:r w:rsidR="00CE0A71">
        <w:rPr>
          <w:sz w:val="24"/>
          <w:lang w:val="ru-RU"/>
        </w:rPr>
        <w:t>56</w:t>
      </w:r>
      <w:r w:rsidR="0019692E">
        <w:rPr>
          <w:sz w:val="24"/>
          <w:lang w:val="ru-RU"/>
        </w:rPr>
        <w:t>,</w:t>
      </w:r>
      <w:r w:rsidR="00CE0A71">
        <w:rPr>
          <w:sz w:val="24"/>
          <w:lang w:val="ru-RU"/>
        </w:rPr>
        <w:t>69</w:t>
      </w:r>
      <w:r w:rsidR="00EA5656" w:rsidRPr="00EA5656">
        <w:rPr>
          <w:sz w:val="24"/>
          <w:lang w:val="ru-RU"/>
        </w:rPr>
        <w:t xml:space="preserve"> </w:t>
      </w:r>
      <w:r w:rsidRPr="00EA5656">
        <w:rPr>
          <w:sz w:val="24"/>
          <w:lang w:val="ru-RU"/>
        </w:rPr>
        <w:t>%</w:t>
      </w:r>
      <w:r w:rsidR="004D5425" w:rsidRPr="004D5425">
        <w:rPr>
          <w:sz w:val="24"/>
          <w:lang w:val="ru-RU"/>
        </w:rPr>
        <w:t xml:space="preserve"> </w:t>
      </w:r>
      <w:r w:rsidR="004D5425" w:rsidRPr="00EA5656">
        <w:rPr>
          <w:sz w:val="24"/>
          <w:lang w:val="ru-RU"/>
        </w:rPr>
        <w:t xml:space="preserve">от общите разходи за </w:t>
      </w:r>
    </w:p>
    <w:p w:rsidR="00EF2206" w:rsidRDefault="00EF2206" w:rsidP="00EF2206">
      <w:pPr>
        <w:pStyle w:val="22"/>
        <w:shd w:val="clear" w:color="auto" w:fill="auto"/>
        <w:spacing w:before="0" w:after="0"/>
        <w:rPr>
          <w:sz w:val="24"/>
          <w:lang w:val="ru-RU"/>
        </w:rPr>
      </w:pPr>
    </w:p>
    <w:p w:rsidR="00EF2206" w:rsidRDefault="00EF2206" w:rsidP="00EF2206">
      <w:pPr>
        <w:pStyle w:val="22"/>
        <w:shd w:val="clear" w:color="auto" w:fill="auto"/>
        <w:spacing w:before="0" w:after="0"/>
        <w:rPr>
          <w:sz w:val="24"/>
          <w:lang w:val="ru-RU"/>
        </w:rPr>
      </w:pPr>
    </w:p>
    <w:p w:rsidR="00EF2206" w:rsidRDefault="00EF2206" w:rsidP="00EF2206">
      <w:pPr>
        <w:pStyle w:val="22"/>
        <w:shd w:val="clear" w:color="auto" w:fill="auto"/>
        <w:spacing w:before="0" w:after="0"/>
        <w:rPr>
          <w:sz w:val="24"/>
          <w:lang w:val="ru-RU"/>
        </w:rPr>
      </w:pPr>
    </w:p>
    <w:p w:rsidR="00A90139" w:rsidRDefault="004D5425" w:rsidP="00EF2206">
      <w:pPr>
        <w:pStyle w:val="22"/>
        <w:shd w:val="clear" w:color="auto" w:fill="auto"/>
        <w:spacing w:before="0" w:after="0"/>
        <w:rPr>
          <w:sz w:val="24"/>
          <w:lang w:val="ru-RU"/>
        </w:rPr>
      </w:pPr>
      <w:r w:rsidRPr="00EA5656">
        <w:rPr>
          <w:sz w:val="24"/>
          <w:lang w:val="ru-RU"/>
        </w:rPr>
        <w:t>оперативна дейност</w:t>
      </w:r>
      <w:r>
        <w:rPr>
          <w:sz w:val="24"/>
          <w:lang w:val="ru-RU"/>
        </w:rPr>
        <w:t>/</w:t>
      </w:r>
      <w:r w:rsidR="00A90139" w:rsidRPr="00EA5656">
        <w:rPr>
          <w:sz w:val="24"/>
          <w:lang w:val="ru-RU"/>
        </w:rPr>
        <w:t>. Разходите за материали за от</w:t>
      </w:r>
      <w:r w:rsidR="009934F4" w:rsidRPr="00EA5656">
        <w:rPr>
          <w:sz w:val="24"/>
          <w:lang w:val="ru-RU"/>
        </w:rPr>
        <w:t>четния пери</w:t>
      </w:r>
      <w:r w:rsidR="008C7383">
        <w:rPr>
          <w:sz w:val="24"/>
          <w:lang w:val="ru-RU"/>
        </w:rPr>
        <w:t xml:space="preserve">од са в размер на </w:t>
      </w:r>
      <w:r w:rsidR="0085078E">
        <w:rPr>
          <w:sz w:val="24"/>
          <w:lang w:val="ru-RU"/>
        </w:rPr>
        <w:t>946</w:t>
      </w:r>
      <w:r>
        <w:rPr>
          <w:sz w:val="24"/>
          <w:lang w:val="ru-RU"/>
        </w:rPr>
        <w:t xml:space="preserve"> хил. лв. </w:t>
      </w:r>
      <w:r w:rsidR="00BB51AD">
        <w:rPr>
          <w:sz w:val="24"/>
          <w:lang w:val="ru-RU"/>
        </w:rPr>
        <w:t>18</w:t>
      </w:r>
      <w:r w:rsidR="00CE0A71">
        <w:rPr>
          <w:sz w:val="24"/>
          <w:lang w:val="ru-RU"/>
        </w:rPr>
        <w:t>,</w:t>
      </w:r>
      <w:r w:rsidR="00BB51AD">
        <w:rPr>
          <w:sz w:val="24"/>
          <w:lang w:val="ru-RU"/>
        </w:rPr>
        <w:t>9</w:t>
      </w:r>
      <w:r w:rsidR="00CE0A71">
        <w:rPr>
          <w:sz w:val="24"/>
          <w:lang w:val="ru-RU"/>
        </w:rPr>
        <w:t>3</w:t>
      </w:r>
      <w:r w:rsidR="008C7383">
        <w:rPr>
          <w:sz w:val="24"/>
          <w:lang w:val="ru-RU"/>
        </w:rPr>
        <w:t xml:space="preserve"> </w:t>
      </w:r>
      <w:r>
        <w:rPr>
          <w:sz w:val="24"/>
          <w:lang w:val="ru-RU"/>
        </w:rPr>
        <w:t>%</w:t>
      </w:r>
      <w:r w:rsidR="00677F34" w:rsidRPr="00677F34">
        <w:rPr>
          <w:sz w:val="24"/>
          <w:lang w:val="ru-RU"/>
        </w:rPr>
        <w:t xml:space="preserve"> </w:t>
      </w:r>
      <w:r w:rsidR="00677F34" w:rsidRPr="00EA5656">
        <w:rPr>
          <w:sz w:val="24"/>
          <w:lang w:val="ru-RU"/>
        </w:rPr>
        <w:t>от общите разходи за оперативна дейност</w:t>
      </w:r>
      <w:r>
        <w:rPr>
          <w:sz w:val="24"/>
          <w:lang w:val="ru-RU"/>
        </w:rPr>
        <w:t xml:space="preserve"> ,</w:t>
      </w:r>
      <w:r w:rsidR="00A90139" w:rsidRPr="00EA5656">
        <w:rPr>
          <w:sz w:val="24"/>
          <w:lang w:val="ru-RU"/>
        </w:rPr>
        <w:t xml:space="preserve"> разходите за </w:t>
      </w:r>
      <w:r w:rsidR="00CA68C7" w:rsidRPr="00EA5656">
        <w:rPr>
          <w:sz w:val="24"/>
          <w:lang w:val="ru-RU"/>
        </w:rPr>
        <w:t>външни</w:t>
      </w:r>
      <w:r w:rsidR="008C7383">
        <w:rPr>
          <w:sz w:val="24"/>
          <w:lang w:val="ru-RU"/>
        </w:rPr>
        <w:t xml:space="preserve"> услуги са в размер на </w:t>
      </w:r>
      <w:r w:rsidR="0085078E">
        <w:rPr>
          <w:sz w:val="24"/>
          <w:lang w:val="ru-RU"/>
        </w:rPr>
        <w:t>647</w:t>
      </w:r>
      <w:r>
        <w:rPr>
          <w:sz w:val="24"/>
          <w:lang w:val="ru-RU"/>
        </w:rPr>
        <w:t xml:space="preserve"> </w:t>
      </w:r>
      <w:r w:rsidR="008C7383">
        <w:rPr>
          <w:sz w:val="24"/>
          <w:lang w:val="ru-RU"/>
        </w:rPr>
        <w:t>хил. лв</w:t>
      </w:r>
      <w:r w:rsidR="00677F34">
        <w:rPr>
          <w:sz w:val="24"/>
          <w:lang w:val="ru-RU"/>
        </w:rPr>
        <w:t>.</w:t>
      </w:r>
      <w:r w:rsidR="00690AD8">
        <w:rPr>
          <w:sz w:val="24"/>
          <w:lang w:val="ru-RU"/>
        </w:rPr>
        <w:t>1</w:t>
      </w:r>
      <w:r w:rsidR="00CE0A71">
        <w:rPr>
          <w:sz w:val="24"/>
          <w:lang w:val="ru-RU"/>
        </w:rPr>
        <w:t>2</w:t>
      </w:r>
      <w:r>
        <w:rPr>
          <w:sz w:val="24"/>
          <w:lang w:val="ru-RU"/>
        </w:rPr>
        <w:t>,</w:t>
      </w:r>
      <w:r w:rsidR="00CE0A71">
        <w:rPr>
          <w:sz w:val="24"/>
          <w:lang w:val="ru-RU"/>
        </w:rPr>
        <w:t>94</w:t>
      </w:r>
      <w:r w:rsidR="00A90139" w:rsidRPr="00EA5656">
        <w:rPr>
          <w:sz w:val="24"/>
          <w:lang w:val="ru-RU"/>
        </w:rPr>
        <w:t xml:space="preserve"> %</w:t>
      </w:r>
      <w:r w:rsidR="00677F34" w:rsidRPr="00677F34">
        <w:rPr>
          <w:sz w:val="24"/>
          <w:lang w:val="ru-RU"/>
        </w:rPr>
        <w:t xml:space="preserve"> </w:t>
      </w:r>
      <w:r w:rsidR="00677F34" w:rsidRPr="00EA5656">
        <w:rPr>
          <w:sz w:val="24"/>
          <w:lang w:val="ru-RU"/>
        </w:rPr>
        <w:t>от общите разходи за оперативна дейност</w:t>
      </w:r>
      <w:r w:rsidR="00A90139" w:rsidRPr="00EA5656">
        <w:rPr>
          <w:sz w:val="24"/>
          <w:lang w:val="ru-RU"/>
        </w:rPr>
        <w:t>. Разходите з</w:t>
      </w:r>
      <w:r w:rsidR="00CA68C7" w:rsidRPr="00EA5656">
        <w:rPr>
          <w:sz w:val="24"/>
          <w:lang w:val="ru-RU"/>
        </w:rPr>
        <w:t>а</w:t>
      </w:r>
      <w:r w:rsidR="008C7383">
        <w:rPr>
          <w:sz w:val="24"/>
          <w:lang w:val="ru-RU"/>
        </w:rPr>
        <w:t xml:space="preserve"> амортизация са в размер на </w:t>
      </w:r>
      <w:r w:rsidR="0085078E">
        <w:rPr>
          <w:sz w:val="24"/>
          <w:lang w:val="ru-RU"/>
        </w:rPr>
        <w:t>223</w:t>
      </w:r>
      <w:r w:rsidR="007E142F" w:rsidRPr="00EA5656">
        <w:rPr>
          <w:sz w:val="24"/>
          <w:lang w:val="ru-RU"/>
        </w:rPr>
        <w:t xml:space="preserve"> </w:t>
      </w:r>
      <w:r w:rsidR="00EA5656" w:rsidRPr="00EA5656">
        <w:rPr>
          <w:sz w:val="24"/>
          <w:lang w:val="ru-RU"/>
        </w:rPr>
        <w:t>хил. лв. и пр</w:t>
      </w:r>
      <w:r w:rsidR="008C7383">
        <w:rPr>
          <w:sz w:val="24"/>
          <w:lang w:val="ru-RU"/>
        </w:rPr>
        <w:t xml:space="preserve">едставляват </w:t>
      </w:r>
      <w:r w:rsidR="00CE0A71">
        <w:rPr>
          <w:sz w:val="24"/>
          <w:lang w:val="ru-RU"/>
        </w:rPr>
        <w:t>4</w:t>
      </w:r>
      <w:r w:rsidR="0019692E">
        <w:rPr>
          <w:sz w:val="24"/>
          <w:lang w:val="ru-RU"/>
        </w:rPr>
        <w:t>,</w:t>
      </w:r>
      <w:r w:rsidR="00BB51AD">
        <w:rPr>
          <w:sz w:val="24"/>
          <w:lang w:val="ru-RU"/>
        </w:rPr>
        <w:t>46</w:t>
      </w:r>
      <w:r w:rsidR="00A90139" w:rsidRPr="00EA5656">
        <w:rPr>
          <w:sz w:val="24"/>
          <w:lang w:val="ru-RU"/>
        </w:rPr>
        <w:t>% от общите</w:t>
      </w:r>
      <w:r w:rsidR="0083122C" w:rsidRPr="00EA5656">
        <w:rPr>
          <w:sz w:val="24"/>
          <w:lang w:val="ru-RU"/>
        </w:rPr>
        <w:t xml:space="preserve"> разходи за оперативна дейност.</w:t>
      </w:r>
    </w:p>
    <w:p w:rsidR="00A90139" w:rsidRDefault="00A90139" w:rsidP="00A90139">
      <w:pPr>
        <w:pStyle w:val="22"/>
        <w:shd w:val="clear" w:color="auto" w:fill="auto"/>
        <w:spacing w:before="0" w:after="0"/>
        <w:ind w:firstLine="740"/>
        <w:rPr>
          <w:sz w:val="24"/>
          <w:lang w:val="ru-RU"/>
        </w:rPr>
      </w:pPr>
    </w:p>
    <w:p w:rsidR="00EF2206" w:rsidRPr="003D6C5B" w:rsidRDefault="00EF2206" w:rsidP="00A90139">
      <w:pPr>
        <w:pStyle w:val="22"/>
        <w:shd w:val="clear" w:color="auto" w:fill="auto"/>
        <w:spacing w:before="0" w:after="0"/>
        <w:ind w:firstLine="740"/>
        <w:rPr>
          <w:sz w:val="24"/>
          <w:lang w:val="ru-RU"/>
        </w:rPr>
      </w:pPr>
    </w:p>
    <w:tbl>
      <w:tblPr>
        <w:tblW w:w="8505" w:type="dxa"/>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688"/>
        <w:gridCol w:w="1147"/>
        <w:gridCol w:w="1262"/>
        <w:gridCol w:w="1125"/>
        <w:gridCol w:w="1149"/>
        <w:gridCol w:w="1134"/>
      </w:tblGrid>
      <w:tr w:rsidR="00A90139" w:rsidRPr="001F50BD" w:rsidTr="00EF2206">
        <w:trPr>
          <w:trHeight w:hRule="exact" w:val="307"/>
        </w:trPr>
        <w:tc>
          <w:tcPr>
            <w:tcW w:w="2688" w:type="dxa"/>
            <w:vMerge w:val="restart"/>
            <w:shd w:val="clear" w:color="auto" w:fill="FFFFFF"/>
            <w:vAlign w:val="bottom"/>
          </w:tcPr>
          <w:p w:rsidR="001F50BD" w:rsidRPr="001F50BD" w:rsidRDefault="001F50BD" w:rsidP="00A90139">
            <w:pPr>
              <w:widowControl w:val="0"/>
              <w:spacing w:after="0" w:line="254" w:lineRule="exact"/>
              <w:ind w:left="720" w:hanging="320"/>
              <w:rPr>
                <w:rFonts w:ascii="Times New Roman" w:eastAsia="Times New Roman" w:hAnsi="Times New Roman" w:cs="Times New Roman"/>
                <w:color w:val="000000"/>
                <w:sz w:val="20"/>
                <w:szCs w:val="20"/>
                <w:lang w:val="bg-BG" w:eastAsia="bg-BG" w:bidi="bg-BG"/>
              </w:rPr>
            </w:pPr>
            <w:r>
              <w:rPr>
                <w:rFonts w:ascii="Times New Roman" w:eastAsia="Times New Roman" w:hAnsi="Times New Roman" w:cs="Times New Roman"/>
                <w:color w:val="000000"/>
                <w:sz w:val="20"/>
                <w:szCs w:val="20"/>
                <w:lang w:val="bg-BG" w:eastAsia="bg-BG" w:bidi="bg-BG"/>
              </w:rPr>
              <w:t>НАИМЕНОВАН</w:t>
            </w:r>
            <w:r w:rsidRPr="001F50BD">
              <w:rPr>
                <w:rFonts w:ascii="Times New Roman" w:eastAsia="Times New Roman" w:hAnsi="Times New Roman" w:cs="Times New Roman"/>
                <w:color w:val="000000"/>
                <w:sz w:val="20"/>
                <w:szCs w:val="20"/>
                <w:lang w:val="bg-BG" w:eastAsia="bg-BG" w:bidi="bg-BG"/>
              </w:rPr>
              <w:t>ИЕ</w:t>
            </w:r>
          </w:p>
          <w:p w:rsidR="00A90139" w:rsidRPr="001F50BD" w:rsidRDefault="00A90139" w:rsidP="00A90139">
            <w:pPr>
              <w:widowControl w:val="0"/>
              <w:spacing w:after="0" w:line="254" w:lineRule="exact"/>
              <w:ind w:left="720" w:hanging="320"/>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НА РАЗХОДИТЕ</w:t>
            </w:r>
          </w:p>
        </w:tc>
        <w:tc>
          <w:tcPr>
            <w:tcW w:w="2409" w:type="dxa"/>
            <w:gridSpan w:val="2"/>
            <w:shd w:val="clear" w:color="auto" w:fill="FFFFFF"/>
            <w:vAlign w:val="bottom"/>
          </w:tcPr>
          <w:p w:rsidR="00A90139" w:rsidRPr="001F50BD" w:rsidRDefault="003A032D" w:rsidP="00290C4E">
            <w:pPr>
              <w:widowControl w:val="0"/>
              <w:spacing w:after="0" w:line="200" w:lineRule="exact"/>
              <w:jc w:val="center"/>
              <w:rPr>
                <w:rFonts w:ascii="Times New Roman" w:eastAsia="Times New Roman" w:hAnsi="Times New Roman" w:cs="Times New Roman"/>
                <w:color w:val="000000"/>
                <w:sz w:val="20"/>
                <w:lang w:val="bg-BG" w:eastAsia="bg-BG" w:bidi="bg-BG"/>
              </w:rPr>
            </w:pPr>
            <w:r>
              <w:rPr>
                <w:rFonts w:ascii="Times New Roman" w:eastAsia="Times New Roman" w:hAnsi="Times New Roman" w:cs="Times New Roman"/>
                <w:color w:val="000000"/>
                <w:sz w:val="20"/>
                <w:szCs w:val="20"/>
                <w:lang w:val="en-US" w:eastAsia="bg-BG" w:bidi="bg-BG"/>
              </w:rPr>
              <w:t>01.01.2022-3</w:t>
            </w:r>
            <w:r w:rsidR="00290C4E">
              <w:rPr>
                <w:rFonts w:ascii="Times New Roman" w:eastAsia="Times New Roman" w:hAnsi="Times New Roman" w:cs="Times New Roman"/>
                <w:color w:val="000000"/>
                <w:sz w:val="20"/>
                <w:szCs w:val="20"/>
                <w:lang w:val="bg-BG" w:eastAsia="bg-BG" w:bidi="bg-BG"/>
              </w:rPr>
              <w:t>1</w:t>
            </w:r>
            <w:r>
              <w:rPr>
                <w:rFonts w:ascii="Times New Roman" w:eastAsia="Times New Roman" w:hAnsi="Times New Roman" w:cs="Times New Roman"/>
                <w:color w:val="000000"/>
                <w:sz w:val="20"/>
                <w:szCs w:val="20"/>
                <w:lang w:val="en-US" w:eastAsia="bg-BG" w:bidi="bg-BG"/>
              </w:rPr>
              <w:t>.</w:t>
            </w:r>
            <w:r w:rsidR="00290C4E">
              <w:rPr>
                <w:rFonts w:ascii="Times New Roman" w:eastAsia="Times New Roman" w:hAnsi="Times New Roman" w:cs="Times New Roman"/>
                <w:color w:val="000000"/>
                <w:sz w:val="20"/>
                <w:szCs w:val="20"/>
                <w:lang w:val="bg-BG" w:eastAsia="bg-BG" w:bidi="bg-BG"/>
              </w:rPr>
              <w:t>12</w:t>
            </w:r>
            <w:r>
              <w:rPr>
                <w:rFonts w:ascii="Times New Roman" w:eastAsia="Times New Roman" w:hAnsi="Times New Roman" w:cs="Times New Roman"/>
                <w:color w:val="000000"/>
                <w:sz w:val="20"/>
                <w:szCs w:val="20"/>
                <w:lang w:val="en-US" w:eastAsia="bg-BG" w:bidi="bg-BG"/>
              </w:rPr>
              <w:t>.</w:t>
            </w:r>
            <w:r w:rsidR="00CF0C0E">
              <w:rPr>
                <w:rFonts w:ascii="Times New Roman" w:eastAsia="Times New Roman" w:hAnsi="Times New Roman" w:cs="Times New Roman"/>
                <w:color w:val="000000"/>
                <w:sz w:val="20"/>
                <w:szCs w:val="20"/>
                <w:lang w:val="bg-BG" w:eastAsia="bg-BG" w:bidi="bg-BG"/>
              </w:rPr>
              <w:t xml:space="preserve"> 202</w:t>
            </w:r>
            <w:r>
              <w:rPr>
                <w:rFonts w:ascii="Times New Roman" w:eastAsia="Times New Roman" w:hAnsi="Times New Roman" w:cs="Times New Roman"/>
                <w:color w:val="000000"/>
                <w:sz w:val="20"/>
                <w:szCs w:val="20"/>
                <w:lang w:val="en-US" w:eastAsia="bg-BG" w:bidi="bg-BG"/>
              </w:rPr>
              <w:t>2</w:t>
            </w:r>
            <w:r w:rsidR="00A90139" w:rsidRPr="001F50BD">
              <w:rPr>
                <w:rFonts w:ascii="Times New Roman" w:eastAsia="Times New Roman" w:hAnsi="Times New Roman" w:cs="Times New Roman"/>
                <w:color w:val="000000"/>
                <w:sz w:val="20"/>
                <w:szCs w:val="20"/>
                <w:lang w:val="bg-BG" w:eastAsia="bg-BG" w:bidi="bg-BG"/>
              </w:rPr>
              <w:t xml:space="preserve"> г.</w:t>
            </w:r>
          </w:p>
        </w:tc>
        <w:tc>
          <w:tcPr>
            <w:tcW w:w="2274" w:type="dxa"/>
            <w:gridSpan w:val="2"/>
            <w:shd w:val="clear" w:color="auto" w:fill="FFFFFF"/>
            <w:vAlign w:val="bottom"/>
          </w:tcPr>
          <w:p w:rsidR="00A90139" w:rsidRPr="001F50BD" w:rsidRDefault="003A032D" w:rsidP="00290C4E">
            <w:pPr>
              <w:widowControl w:val="0"/>
              <w:spacing w:after="0" w:line="200" w:lineRule="exact"/>
              <w:jc w:val="center"/>
              <w:rPr>
                <w:rFonts w:ascii="Times New Roman" w:eastAsia="Times New Roman" w:hAnsi="Times New Roman" w:cs="Times New Roman"/>
                <w:color w:val="000000"/>
                <w:sz w:val="20"/>
                <w:lang w:val="bg-BG" w:eastAsia="bg-BG" w:bidi="bg-BG"/>
              </w:rPr>
            </w:pPr>
            <w:r>
              <w:rPr>
                <w:rFonts w:ascii="Times New Roman" w:eastAsia="Times New Roman" w:hAnsi="Times New Roman" w:cs="Times New Roman"/>
                <w:color w:val="000000"/>
                <w:sz w:val="20"/>
                <w:szCs w:val="20"/>
                <w:lang w:val="en-US" w:eastAsia="bg-BG" w:bidi="bg-BG"/>
              </w:rPr>
              <w:t>01.01.2021-3</w:t>
            </w:r>
            <w:r w:rsidR="00290C4E">
              <w:rPr>
                <w:rFonts w:ascii="Times New Roman" w:eastAsia="Times New Roman" w:hAnsi="Times New Roman" w:cs="Times New Roman"/>
                <w:color w:val="000000"/>
                <w:sz w:val="20"/>
                <w:szCs w:val="20"/>
                <w:lang w:val="bg-BG" w:eastAsia="bg-BG" w:bidi="bg-BG"/>
              </w:rPr>
              <w:t>1</w:t>
            </w:r>
            <w:r>
              <w:rPr>
                <w:rFonts w:ascii="Times New Roman" w:eastAsia="Times New Roman" w:hAnsi="Times New Roman" w:cs="Times New Roman"/>
                <w:color w:val="000000"/>
                <w:sz w:val="20"/>
                <w:szCs w:val="20"/>
                <w:lang w:val="en-US" w:eastAsia="bg-BG" w:bidi="bg-BG"/>
              </w:rPr>
              <w:t>.</w:t>
            </w:r>
            <w:r w:rsidR="00290C4E">
              <w:rPr>
                <w:rFonts w:ascii="Times New Roman" w:eastAsia="Times New Roman" w:hAnsi="Times New Roman" w:cs="Times New Roman"/>
                <w:color w:val="000000"/>
                <w:sz w:val="20"/>
                <w:szCs w:val="20"/>
                <w:lang w:val="bg-BG" w:eastAsia="bg-BG" w:bidi="bg-BG"/>
              </w:rPr>
              <w:t>12</w:t>
            </w:r>
            <w:r w:rsidR="00D5706C">
              <w:rPr>
                <w:rFonts w:ascii="Times New Roman" w:eastAsia="Times New Roman" w:hAnsi="Times New Roman" w:cs="Times New Roman"/>
                <w:color w:val="000000"/>
                <w:sz w:val="20"/>
                <w:szCs w:val="20"/>
                <w:lang w:val="bg-BG" w:eastAsia="bg-BG" w:bidi="bg-BG"/>
              </w:rPr>
              <w:t xml:space="preserve"> 202</w:t>
            </w:r>
            <w:r>
              <w:rPr>
                <w:rFonts w:ascii="Times New Roman" w:eastAsia="Times New Roman" w:hAnsi="Times New Roman" w:cs="Times New Roman"/>
                <w:color w:val="000000"/>
                <w:sz w:val="20"/>
                <w:szCs w:val="20"/>
                <w:lang w:val="en-US" w:eastAsia="bg-BG" w:bidi="bg-BG"/>
              </w:rPr>
              <w:t>1</w:t>
            </w:r>
            <w:r w:rsidR="00D5706C" w:rsidRPr="001F50BD">
              <w:rPr>
                <w:rFonts w:ascii="Times New Roman" w:eastAsia="Times New Roman" w:hAnsi="Times New Roman" w:cs="Times New Roman"/>
                <w:color w:val="000000"/>
                <w:sz w:val="20"/>
                <w:szCs w:val="20"/>
                <w:lang w:val="bg-BG" w:eastAsia="bg-BG" w:bidi="bg-BG"/>
              </w:rPr>
              <w:t xml:space="preserve"> г.</w:t>
            </w:r>
          </w:p>
        </w:tc>
        <w:tc>
          <w:tcPr>
            <w:tcW w:w="1134" w:type="dxa"/>
            <w:shd w:val="clear" w:color="auto" w:fill="FFFFFF"/>
            <w:vAlign w:val="bottom"/>
          </w:tcPr>
          <w:p w:rsidR="00A90139" w:rsidRPr="001F50BD" w:rsidRDefault="00A90139"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Изменение</w:t>
            </w:r>
          </w:p>
        </w:tc>
      </w:tr>
      <w:tr w:rsidR="00826462" w:rsidRPr="001F50BD" w:rsidTr="00EF2206">
        <w:trPr>
          <w:trHeight w:hRule="exact" w:val="298"/>
        </w:trPr>
        <w:tc>
          <w:tcPr>
            <w:tcW w:w="2688" w:type="dxa"/>
            <w:vMerge/>
            <w:shd w:val="clear" w:color="auto" w:fill="FFFFFF"/>
            <w:vAlign w:val="bottom"/>
          </w:tcPr>
          <w:p w:rsidR="00826462" w:rsidRPr="001F50BD" w:rsidRDefault="00826462" w:rsidP="00A90139">
            <w:pPr>
              <w:widowControl w:val="0"/>
              <w:spacing w:after="0" w:line="240" w:lineRule="auto"/>
              <w:rPr>
                <w:rFonts w:ascii="Arial Unicode MS" w:eastAsia="Arial Unicode MS" w:hAnsi="Arial Unicode MS" w:cs="Arial Unicode MS"/>
                <w:color w:val="000000"/>
                <w:sz w:val="20"/>
                <w:szCs w:val="24"/>
                <w:lang w:val="bg-BG" w:eastAsia="bg-BG" w:bidi="bg-BG"/>
              </w:rPr>
            </w:pPr>
          </w:p>
        </w:tc>
        <w:tc>
          <w:tcPr>
            <w:tcW w:w="1147" w:type="dxa"/>
            <w:shd w:val="clear" w:color="auto" w:fill="FFFFFF"/>
            <w:vAlign w:val="center"/>
          </w:tcPr>
          <w:p w:rsidR="00826462" w:rsidRPr="001F50BD" w:rsidRDefault="00826462" w:rsidP="00A90139">
            <w:pPr>
              <w:widowControl w:val="0"/>
              <w:spacing w:after="0" w:line="200" w:lineRule="exact"/>
              <w:ind w:left="440"/>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х. лв.</w:t>
            </w:r>
          </w:p>
        </w:tc>
        <w:tc>
          <w:tcPr>
            <w:tcW w:w="1262" w:type="dxa"/>
            <w:shd w:val="clear" w:color="auto" w:fill="FFFFFF"/>
            <w:vAlign w:val="center"/>
          </w:tcPr>
          <w:p w:rsidR="00826462" w:rsidRPr="001F50BD" w:rsidRDefault="00826462"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w:t>
            </w:r>
          </w:p>
        </w:tc>
        <w:tc>
          <w:tcPr>
            <w:tcW w:w="1125" w:type="dxa"/>
            <w:shd w:val="clear" w:color="auto" w:fill="FFFFFF"/>
            <w:vAlign w:val="center"/>
          </w:tcPr>
          <w:p w:rsidR="00826462" w:rsidRPr="001F50BD" w:rsidRDefault="00826462"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х. лв.</w:t>
            </w:r>
          </w:p>
        </w:tc>
        <w:tc>
          <w:tcPr>
            <w:tcW w:w="1149" w:type="dxa"/>
            <w:shd w:val="clear" w:color="auto" w:fill="FFFFFF"/>
            <w:vAlign w:val="center"/>
          </w:tcPr>
          <w:p w:rsidR="00826462" w:rsidRPr="001F50BD" w:rsidRDefault="00826462"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w:t>
            </w:r>
          </w:p>
        </w:tc>
        <w:tc>
          <w:tcPr>
            <w:tcW w:w="1134" w:type="dxa"/>
            <w:shd w:val="clear" w:color="auto" w:fill="FFFFFF"/>
            <w:vAlign w:val="center"/>
          </w:tcPr>
          <w:p w:rsidR="00826462" w:rsidRPr="001F50BD" w:rsidRDefault="00826462"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х. лв.</w:t>
            </w:r>
          </w:p>
        </w:tc>
      </w:tr>
      <w:tr w:rsidR="00826462" w:rsidRPr="0086057A" w:rsidTr="00EF2206">
        <w:trPr>
          <w:trHeight w:hRule="exact" w:val="302"/>
        </w:trPr>
        <w:tc>
          <w:tcPr>
            <w:tcW w:w="2688" w:type="dxa"/>
            <w:shd w:val="clear" w:color="auto" w:fill="FFFFFF"/>
            <w:vAlign w:val="bottom"/>
          </w:tcPr>
          <w:p w:rsidR="00826462" w:rsidRPr="003122F2" w:rsidRDefault="00826462"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Нам-е на запасите от прод-я</w:t>
            </w:r>
          </w:p>
        </w:tc>
        <w:tc>
          <w:tcPr>
            <w:tcW w:w="1147" w:type="dxa"/>
            <w:shd w:val="clear" w:color="auto" w:fill="FFFFFF"/>
            <w:vAlign w:val="bottom"/>
          </w:tcPr>
          <w:p w:rsidR="00826462" w:rsidRPr="00FC0D9B" w:rsidRDefault="00826462" w:rsidP="00290C4E">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157</w:t>
            </w:r>
          </w:p>
        </w:tc>
        <w:tc>
          <w:tcPr>
            <w:tcW w:w="1262" w:type="dxa"/>
            <w:shd w:val="clear" w:color="auto" w:fill="FFFFFF"/>
            <w:vAlign w:val="bottom"/>
          </w:tcPr>
          <w:p w:rsidR="00826462" w:rsidRPr="00BC26C0" w:rsidRDefault="00BC26C0"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4</w:t>
            </w:r>
          </w:p>
        </w:tc>
        <w:tc>
          <w:tcPr>
            <w:tcW w:w="1125" w:type="dxa"/>
            <w:shd w:val="clear" w:color="auto" w:fill="FFFFFF"/>
          </w:tcPr>
          <w:p w:rsidR="00826462" w:rsidRPr="00E77815" w:rsidRDefault="00826462" w:rsidP="002A59A8">
            <w:pPr>
              <w:widowControl w:val="0"/>
              <w:spacing w:after="0" w:line="240" w:lineRule="auto"/>
              <w:jc w:val="right"/>
              <w:rPr>
                <w:rFonts w:ascii="Times New Roman" w:eastAsia="Arial Unicode MS" w:hAnsi="Times New Roman" w:cs="Times New Roman"/>
                <w:color w:val="000000"/>
                <w:lang w:val="bg-BG" w:eastAsia="bg-BG" w:bidi="bg-BG"/>
              </w:rPr>
            </w:pPr>
            <w:r>
              <w:rPr>
                <w:rFonts w:ascii="Times New Roman" w:eastAsia="Arial Unicode MS" w:hAnsi="Times New Roman" w:cs="Times New Roman"/>
                <w:color w:val="000000"/>
                <w:lang w:val="bg-BG" w:eastAsia="bg-BG" w:bidi="bg-BG"/>
              </w:rPr>
              <w:t>76</w:t>
            </w:r>
          </w:p>
        </w:tc>
        <w:tc>
          <w:tcPr>
            <w:tcW w:w="1149" w:type="dxa"/>
            <w:shd w:val="clear" w:color="auto" w:fill="FFFFFF"/>
          </w:tcPr>
          <w:p w:rsidR="00826462" w:rsidRPr="00BC26C0" w:rsidRDefault="00BC26C0" w:rsidP="00A90139">
            <w:pPr>
              <w:widowControl w:val="0"/>
              <w:spacing w:after="0" w:line="240" w:lineRule="auto"/>
              <w:jc w:val="right"/>
              <w:rPr>
                <w:rFonts w:ascii="Times New Roman" w:eastAsia="Arial Unicode MS" w:hAnsi="Times New Roman" w:cs="Times New Roman"/>
                <w:color w:val="000000"/>
                <w:lang w:val="bg-BG" w:eastAsia="bg-BG" w:bidi="bg-BG"/>
              </w:rPr>
            </w:pPr>
            <w:r>
              <w:rPr>
                <w:rFonts w:ascii="Times New Roman" w:eastAsia="Arial Unicode MS" w:hAnsi="Times New Roman" w:cs="Times New Roman"/>
                <w:color w:val="000000"/>
                <w:lang w:val="bg-BG" w:eastAsia="bg-BG" w:bidi="bg-BG"/>
              </w:rPr>
              <w:t>2</w:t>
            </w:r>
          </w:p>
        </w:tc>
        <w:tc>
          <w:tcPr>
            <w:tcW w:w="1134" w:type="dxa"/>
            <w:shd w:val="clear" w:color="auto" w:fill="FFFFFF"/>
            <w:vAlign w:val="bottom"/>
          </w:tcPr>
          <w:p w:rsidR="00826462" w:rsidRPr="008B734C" w:rsidRDefault="00BC26C0" w:rsidP="00BC26C0">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81</w:t>
            </w:r>
          </w:p>
        </w:tc>
      </w:tr>
      <w:tr w:rsidR="00826462" w:rsidRPr="001F50BD" w:rsidTr="00EF2206">
        <w:trPr>
          <w:trHeight w:hRule="exact" w:val="298"/>
        </w:trPr>
        <w:tc>
          <w:tcPr>
            <w:tcW w:w="2688" w:type="dxa"/>
            <w:shd w:val="clear" w:color="auto" w:fill="FFFFFF"/>
            <w:vAlign w:val="bottom"/>
          </w:tcPr>
          <w:p w:rsidR="00826462" w:rsidRPr="003122F2" w:rsidRDefault="00826462"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Разходи за материали</w:t>
            </w:r>
          </w:p>
        </w:tc>
        <w:tc>
          <w:tcPr>
            <w:tcW w:w="1147" w:type="dxa"/>
            <w:shd w:val="clear" w:color="auto" w:fill="FFFFFF"/>
            <w:vAlign w:val="bottom"/>
          </w:tcPr>
          <w:p w:rsidR="00826462" w:rsidRPr="00FC0D9B" w:rsidRDefault="00826462" w:rsidP="000F3833">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946</w:t>
            </w:r>
          </w:p>
        </w:tc>
        <w:tc>
          <w:tcPr>
            <w:tcW w:w="1262" w:type="dxa"/>
            <w:shd w:val="clear" w:color="auto" w:fill="FFFFFF"/>
            <w:vAlign w:val="bottom"/>
          </w:tcPr>
          <w:p w:rsidR="00826462" w:rsidRPr="00D104D0" w:rsidRDefault="00826462"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18,93</w:t>
            </w:r>
          </w:p>
        </w:tc>
        <w:tc>
          <w:tcPr>
            <w:tcW w:w="1125" w:type="dxa"/>
            <w:shd w:val="clear" w:color="auto" w:fill="FFFFFF"/>
            <w:vAlign w:val="bottom"/>
          </w:tcPr>
          <w:p w:rsidR="00826462" w:rsidRPr="009B4619" w:rsidRDefault="00826462"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1268</w:t>
            </w:r>
          </w:p>
        </w:tc>
        <w:tc>
          <w:tcPr>
            <w:tcW w:w="1149" w:type="dxa"/>
            <w:shd w:val="clear" w:color="auto" w:fill="FFFFFF"/>
            <w:vAlign w:val="bottom"/>
          </w:tcPr>
          <w:p w:rsidR="00826462" w:rsidRPr="009B4619"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23</w:t>
            </w:r>
          </w:p>
        </w:tc>
        <w:tc>
          <w:tcPr>
            <w:tcW w:w="1134" w:type="dxa"/>
            <w:shd w:val="clear" w:color="auto" w:fill="FFFFFF"/>
            <w:vAlign w:val="bottom"/>
          </w:tcPr>
          <w:p w:rsidR="00826462" w:rsidRPr="009A5961"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-322</w:t>
            </w:r>
          </w:p>
        </w:tc>
      </w:tr>
      <w:tr w:rsidR="00826462" w:rsidRPr="001F50BD" w:rsidTr="00EF2206">
        <w:trPr>
          <w:trHeight w:hRule="exact" w:val="317"/>
        </w:trPr>
        <w:tc>
          <w:tcPr>
            <w:tcW w:w="2688" w:type="dxa"/>
            <w:shd w:val="clear" w:color="auto" w:fill="FFFFFF"/>
            <w:vAlign w:val="bottom"/>
          </w:tcPr>
          <w:p w:rsidR="00826462" w:rsidRPr="003122F2" w:rsidRDefault="00826462"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Разходи за външни услуги</w:t>
            </w:r>
          </w:p>
        </w:tc>
        <w:tc>
          <w:tcPr>
            <w:tcW w:w="1147" w:type="dxa"/>
            <w:shd w:val="clear" w:color="auto" w:fill="FFFFFF"/>
            <w:vAlign w:val="bottom"/>
          </w:tcPr>
          <w:p w:rsidR="00826462" w:rsidRPr="00FC0D9B" w:rsidRDefault="00826462" w:rsidP="00B50967">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647</w:t>
            </w:r>
          </w:p>
        </w:tc>
        <w:tc>
          <w:tcPr>
            <w:tcW w:w="1262" w:type="dxa"/>
            <w:shd w:val="clear" w:color="auto" w:fill="FFFFFF"/>
            <w:vAlign w:val="bottom"/>
          </w:tcPr>
          <w:p w:rsidR="00826462" w:rsidRPr="00D104D0" w:rsidRDefault="00826462"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12,94</w:t>
            </w:r>
          </w:p>
        </w:tc>
        <w:tc>
          <w:tcPr>
            <w:tcW w:w="1125" w:type="dxa"/>
            <w:shd w:val="clear" w:color="auto" w:fill="FFFFFF"/>
            <w:vAlign w:val="bottom"/>
          </w:tcPr>
          <w:p w:rsidR="00826462" w:rsidRPr="009B4619" w:rsidRDefault="00826462"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933</w:t>
            </w:r>
          </w:p>
        </w:tc>
        <w:tc>
          <w:tcPr>
            <w:tcW w:w="1149" w:type="dxa"/>
            <w:shd w:val="clear" w:color="auto" w:fill="FFFFFF"/>
            <w:vAlign w:val="bottom"/>
          </w:tcPr>
          <w:p w:rsidR="00826462" w:rsidRPr="009B4619"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17</w:t>
            </w:r>
          </w:p>
        </w:tc>
        <w:tc>
          <w:tcPr>
            <w:tcW w:w="1134" w:type="dxa"/>
            <w:shd w:val="clear" w:color="auto" w:fill="FFFFFF"/>
            <w:vAlign w:val="center"/>
          </w:tcPr>
          <w:p w:rsidR="00826462" w:rsidRPr="002C2515" w:rsidRDefault="00826462" w:rsidP="002C2515">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-286</w:t>
            </w:r>
          </w:p>
        </w:tc>
      </w:tr>
      <w:tr w:rsidR="00826462" w:rsidRPr="001F50BD" w:rsidTr="00EF2206">
        <w:trPr>
          <w:trHeight w:hRule="exact" w:val="341"/>
        </w:trPr>
        <w:tc>
          <w:tcPr>
            <w:tcW w:w="2688" w:type="dxa"/>
            <w:shd w:val="clear" w:color="auto" w:fill="FFFFFF"/>
            <w:vAlign w:val="bottom"/>
          </w:tcPr>
          <w:p w:rsidR="00826462" w:rsidRPr="003122F2" w:rsidRDefault="00826462"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Разходи за персонала</w:t>
            </w:r>
          </w:p>
        </w:tc>
        <w:tc>
          <w:tcPr>
            <w:tcW w:w="1147" w:type="dxa"/>
            <w:shd w:val="clear" w:color="auto" w:fill="FFFFFF"/>
            <w:vAlign w:val="bottom"/>
          </w:tcPr>
          <w:p w:rsidR="00826462" w:rsidRPr="00FC0D9B" w:rsidRDefault="00826462" w:rsidP="00B50967">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2833</w:t>
            </w:r>
          </w:p>
        </w:tc>
        <w:tc>
          <w:tcPr>
            <w:tcW w:w="1262" w:type="dxa"/>
            <w:shd w:val="clear" w:color="auto" w:fill="FFFFFF"/>
            <w:vAlign w:val="bottom"/>
          </w:tcPr>
          <w:p w:rsidR="00826462" w:rsidRPr="00D104D0" w:rsidRDefault="00826462"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56,69</w:t>
            </w:r>
          </w:p>
        </w:tc>
        <w:tc>
          <w:tcPr>
            <w:tcW w:w="1125" w:type="dxa"/>
            <w:shd w:val="clear" w:color="auto" w:fill="FFFFFF"/>
            <w:vAlign w:val="bottom"/>
          </w:tcPr>
          <w:p w:rsidR="00826462" w:rsidRPr="008951A7" w:rsidRDefault="00826462"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2932</w:t>
            </w:r>
          </w:p>
        </w:tc>
        <w:tc>
          <w:tcPr>
            <w:tcW w:w="1149" w:type="dxa"/>
            <w:shd w:val="clear" w:color="auto" w:fill="FFFFFF"/>
            <w:vAlign w:val="bottom"/>
          </w:tcPr>
          <w:p w:rsidR="00826462" w:rsidRPr="008951A7"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53</w:t>
            </w:r>
          </w:p>
        </w:tc>
        <w:tc>
          <w:tcPr>
            <w:tcW w:w="1134" w:type="dxa"/>
            <w:shd w:val="clear" w:color="auto" w:fill="FFFFFF"/>
            <w:vAlign w:val="bottom"/>
          </w:tcPr>
          <w:p w:rsidR="00826462" w:rsidRPr="006B1634"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-99</w:t>
            </w:r>
          </w:p>
        </w:tc>
      </w:tr>
      <w:tr w:rsidR="00826462" w:rsidRPr="001F50BD" w:rsidTr="00EF2206">
        <w:trPr>
          <w:trHeight w:hRule="exact" w:val="293"/>
        </w:trPr>
        <w:tc>
          <w:tcPr>
            <w:tcW w:w="2688" w:type="dxa"/>
            <w:shd w:val="clear" w:color="auto" w:fill="FFFFFF"/>
            <w:vAlign w:val="bottom"/>
          </w:tcPr>
          <w:p w:rsidR="00826462" w:rsidRPr="003122F2" w:rsidRDefault="00826462"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Разходи за амортизация</w:t>
            </w:r>
          </w:p>
        </w:tc>
        <w:tc>
          <w:tcPr>
            <w:tcW w:w="1147" w:type="dxa"/>
            <w:shd w:val="clear" w:color="auto" w:fill="FFFFFF"/>
            <w:vAlign w:val="bottom"/>
          </w:tcPr>
          <w:p w:rsidR="00826462" w:rsidRPr="00FC0D9B" w:rsidRDefault="00826462" w:rsidP="00B50967">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223</w:t>
            </w:r>
          </w:p>
        </w:tc>
        <w:tc>
          <w:tcPr>
            <w:tcW w:w="1262" w:type="dxa"/>
            <w:shd w:val="clear" w:color="auto" w:fill="FFFFFF"/>
            <w:vAlign w:val="bottom"/>
          </w:tcPr>
          <w:p w:rsidR="00826462" w:rsidRPr="006B1634" w:rsidRDefault="00826462"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4,46</w:t>
            </w:r>
          </w:p>
        </w:tc>
        <w:tc>
          <w:tcPr>
            <w:tcW w:w="1125" w:type="dxa"/>
            <w:shd w:val="clear" w:color="auto" w:fill="FFFFFF"/>
            <w:vAlign w:val="bottom"/>
          </w:tcPr>
          <w:p w:rsidR="00826462" w:rsidRPr="008951A7" w:rsidRDefault="00826462"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323</w:t>
            </w:r>
          </w:p>
        </w:tc>
        <w:tc>
          <w:tcPr>
            <w:tcW w:w="1149" w:type="dxa"/>
            <w:shd w:val="clear" w:color="auto" w:fill="FFFFFF"/>
            <w:vAlign w:val="bottom"/>
          </w:tcPr>
          <w:p w:rsidR="00826462" w:rsidRPr="008951A7"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6</w:t>
            </w:r>
          </w:p>
        </w:tc>
        <w:tc>
          <w:tcPr>
            <w:tcW w:w="1134" w:type="dxa"/>
            <w:shd w:val="clear" w:color="auto" w:fill="FFFFFF"/>
            <w:vAlign w:val="bottom"/>
          </w:tcPr>
          <w:p w:rsidR="00826462" w:rsidRPr="006B1634"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-10</w:t>
            </w:r>
          </w:p>
        </w:tc>
      </w:tr>
      <w:tr w:rsidR="00826462" w:rsidRPr="001F50BD" w:rsidTr="00EF2206">
        <w:trPr>
          <w:trHeight w:hRule="exact" w:val="393"/>
        </w:trPr>
        <w:tc>
          <w:tcPr>
            <w:tcW w:w="2688" w:type="dxa"/>
            <w:shd w:val="clear" w:color="auto" w:fill="FFFFFF"/>
            <w:vAlign w:val="bottom"/>
          </w:tcPr>
          <w:p w:rsidR="00826462" w:rsidRPr="003122F2" w:rsidRDefault="00826462"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Други разходи</w:t>
            </w:r>
          </w:p>
        </w:tc>
        <w:tc>
          <w:tcPr>
            <w:tcW w:w="1147" w:type="dxa"/>
            <w:shd w:val="clear" w:color="auto" w:fill="FFFFFF"/>
            <w:vAlign w:val="bottom"/>
          </w:tcPr>
          <w:p w:rsidR="00826462" w:rsidRPr="00FC0D9B" w:rsidRDefault="00826462" w:rsidP="00C31889">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166</w:t>
            </w:r>
          </w:p>
        </w:tc>
        <w:tc>
          <w:tcPr>
            <w:tcW w:w="1262" w:type="dxa"/>
            <w:shd w:val="clear" w:color="auto" w:fill="FFFFFF"/>
            <w:vAlign w:val="bottom"/>
          </w:tcPr>
          <w:p w:rsidR="00826462" w:rsidRPr="006B1634" w:rsidRDefault="00826462"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w:t>
            </w:r>
          </w:p>
        </w:tc>
        <w:tc>
          <w:tcPr>
            <w:tcW w:w="1125" w:type="dxa"/>
            <w:shd w:val="clear" w:color="auto" w:fill="FFFFFF"/>
            <w:vAlign w:val="bottom"/>
          </w:tcPr>
          <w:p w:rsidR="00826462" w:rsidRPr="008951A7" w:rsidRDefault="00826462"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82</w:t>
            </w:r>
          </w:p>
        </w:tc>
        <w:tc>
          <w:tcPr>
            <w:tcW w:w="1149" w:type="dxa"/>
            <w:shd w:val="clear" w:color="auto" w:fill="FFFFFF"/>
            <w:vAlign w:val="bottom"/>
          </w:tcPr>
          <w:p w:rsidR="00826462" w:rsidRPr="008951A7"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1</w:t>
            </w:r>
          </w:p>
        </w:tc>
        <w:tc>
          <w:tcPr>
            <w:tcW w:w="1134" w:type="dxa"/>
            <w:shd w:val="clear" w:color="auto" w:fill="FFFFFF"/>
            <w:vAlign w:val="bottom"/>
          </w:tcPr>
          <w:p w:rsidR="00826462" w:rsidRPr="006B1634" w:rsidRDefault="00826462"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179</w:t>
            </w:r>
          </w:p>
        </w:tc>
      </w:tr>
      <w:tr w:rsidR="00826462" w:rsidRPr="001F50BD" w:rsidTr="00EF2206">
        <w:trPr>
          <w:trHeight w:hRule="exact" w:val="432"/>
        </w:trPr>
        <w:tc>
          <w:tcPr>
            <w:tcW w:w="2688" w:type="dxa"/>
            <w:shd w:val="clear" w:color="auto" w:fill="FFFFFF"/>
          </w:tcPr>
          <w:p w:rsidR="00826462" w:rsidRPr="003122F2" w:rsidRDefault="00826462" w:rsidP="00A90139">
            <w:pPr>
              <w:widowControl w:val="0"/>
              <w:spacing w:after="0" w:line="240" w:lineRule="auto"/>
              <w:rPr>
                <w:rFonts w:ascii="Times New Roman" w:eastAsia="Arial Unicode MS" w:hAnsi="Times New Roman" w:cs="Times New Roman"/>
                <w:color w:val="000000"/>
                <w:lang w:val="bg-BG" w:eastAsia="bg-BG" w:bidi="bg-BG"/>
              </w:rPr>
            </w:pPr>
          </w:p>
        </w:tc>
        <w:tc>
          <w:tcPr>
            <w:tcW w:w="1147" w:type="dxa"/>
            <w:shd w:val="clear" w:color="auto" w:fill="FFFFFF"/>
          </w:tcPr>
          <w:p w:rsidR="00826462" w:rsidRPr="009A5961" w:rsidRDefault="00826462" w:rsidP="00810D13">
            <w:pPr>
              <w:widowControl w:val="0"/>
              <w:spacing w:after="0" w:line="19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4997</w:t>
            </w:r>
          </w:p>
        </w:tc>
        <w:tc>
          <w:tcPr>
            <w:tcW w:w="1262" w:type="dxa"/>
            <w:shd w:val="clear" w:color="auto" w:fill="FFFFFF"/>
          </w:tcPr>
          <w:p w:rsidR="00826462" w:rsidRPr="005E3C88" w:rsidRDefault="00826462" w:rsidP="00810D13">
            <w:pPr>
              <w:widowControl w:val="0"/>
              <w:spacing w:after="0" w:line="240" w:lineRule="auto"/>
              <w:jc w:val="right"/>
              <w:rPr>
                <w:rFonts w:ascii="Times New Roman" w:eastAsia="Arial Unicode MS" w:hAnsi="Times New Roman" w:cs="Times New Roman"/>
                <w:color w:val="000000" w:themeColor="text1"/>
                <w:lang w:val="bg-BG" w:eastAsia="bg-BG" w:bidi="bg-BG"/>
              </w:rPr>
            </w:pPr>
          </w:p>
        </w:tc>
        <w:tc>
          <w:tcPr>
            <w:tcW w:w="1125" w:type="dxa"/>
            <w:shd w:val="clear" w:color="auto" w:fill="FFFFFF"/>
          </w:tcPr>
          <w:p w:rsidR="00826462" w:rsidRPr="003B1540" w:rsidRDefault="00826462" w:rsidP="003A032D">
            <w:pPr>
              <w:widowControl w:val="0"/>
              <w:spacing w:after="0" w:line="19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5538</w:t>
            </w:r>
          </w:p>
        </w:tc>
        <w:tc>
          <w:tcPr>
            <w:tcW w:w="1149" w:type="dxa"/>
            <w:shd w:val="clear" w:color="auto" w:fill="FFFFFF"/>
          </w:tcPr>
          <w:p w:rsidR="00826462" w:rsidRPr="003A032D" w:rsidRDefault="00826462" w:rsidP="00810D13">
            <w:pPr>
              <w:widowControl w:val="0"/>
              <w:spacing w:after="0" w:line="240" w:lineRule="auto"/>
              <w:jc w:val="right"/>
              <w:rPr>
                <w:rFonts w:ascii="Times New Roman" w:eastAsia="Arial Unicode MS" w:hAnsi="Times New Roman" w:cs="Times New Roman"/>
                <w:color w:val="000000"/>
                <w:lang w:val="en-US" w:eastAsia="bg-BG" w:bidi="bg-BG"/>
              </w:rPr>
            </w:pPr>
          </w:p>
        </w:tc>
        <w:tc>
          <w:tcPr>
            <w:tcW w:w="1134" w:type="dxa"/>
            <w:shd w:val="clear" w:color="auto" w:fill="FFFFFF"/>
          </w:tcPr>
          <w:p w:rsidR="00826462" w:rsidRPr="005E3C88" w:rsidRDefault="00826462" w:rsidP="00052A95">
            <w:pPr>
              <w:widowControl w:val="0"/>
              <w:spacing w:after="0" w:line="190" w:lineRule="exact"/>
              <w:jc w:val="right"/>
              <w:rPr>
                <w:rFonts w:ascii="Times New Roman" w:eastAsia="Times New Roman" w:hAnsi="Times New Roman" w:cs="Times New Roman"/>
                <w:color w:val="000000"/>
                <w:lang w:val="bg-BG" w:eastAsia="bg-BG" w:bidi="bg-BG"/>
              </w:rPr>
            </w:pPr>
          </w:p>
        </w:tc>
      </w:tr>
    </w:tbl>
    <w:p w:rsidR="0083122C" w:rsidRPr="00A90139" w:rsidRDefault="0083122C" w:rsidP="00A90139">
      <w:pPr>
        <w:pStyle w:val="22"/>
        <w:shd w:val="clear" w:color="auto" w:fill="auto"/>
        <w:spacing w:before="0" w:after="0"/>
        <w:ind w:firstLine="740"/>
        <w:rPr>
          <w:sz w:val="24"/>
        </w:rPr>
      </w:pPr>
    </w:p>
    <w:tbl>
      <w:tblPr>
        <w:tblStyle w:val="TableGrid"/>
        <w:tblW w:w="0" w:type="auto"/>
        <w:shd w:val="clear" w:color="auto" w:fill="C6D9F1" w:themeFill="text2" w:themeFillTint="33"/>
        <w:tblLook w:val="04A0" w:firstRow="1" w:lastRow="0" w:firstColumn="1" w:lastColumn="0" w:noHBand="0" w:noVBand="1"/>
      </w:tblPr>
      <w:tblGrid>
        <w:gridCol w:w="9889"/>
      </w:tblGrid>
      <w:tr w:rsidR="00A90139" w:rsidRPr="00EF2206" w:rsidTr="00A90139">
        <w:tc>
          <w:tcPr>
            <w:tcW w:w="9889" w:type="dxa"/>
            <w:shd w:val="clear" w:color="auto" w:fill="C6D9F1" w:themeFill="text2" w:themeFillTint="33"/>
          </w:tcPr>
          <w:p w:rsidR="00A90139" w:rsidRPr="003D6C5B" w:rsidRDefault="00A90139" w:rsidP="000E67F2">
            <w:pPr>
              <w:pStyle w:val="ListParagraph"/>
              <w:ind w:left="0"/>
              <w:jc w:val="both"/>
              <w:rPr>
                <w:rFonts w:ascii="Times New Roman" w:hAnsi="Times New Roman" w:cs="Times New Roman"/>
                <w:sz w:val="24"/>
                <w:lang w:val="ru-RU"/>
              </w:rPr>
            </w:pPr>
            <w:r w:rsidRPr="00A90139">
              <w:rPr>
                <w:rFonts w:ascii="Times New Roman" w:hAnsi="Times New Roman" w:cs="Times New Roman"/>
                <w:sz w:val="24"/>
                <w:lang w:val="bg-BG"/>
              </w:rPr>
              <w:t>1.5. Проблеми по изпълнение на целите в Бизнес програмата. Предложения за тяхното разрешаване. Предприети превантивни или последващи мерки/дейности</w:t>
            </w:r>
            <w:r w:rsidRPr="003D6C5B">
              <w:rPr>
                <w:rFonts w:ascii="Times New Roman" w:hAnsi="Times New Roman" w:cs="Times New Roman"/>
                <w:sz w:val="24"/>
                <w:lang w:val="ru-RU"/>
              </w:rPr>
              <w:t>.</w:t>
            </w:r>
          </w:p>
        </w:tc>
      </w:tr>
    </w:tbl>
    <w:p w:rsidR="00EE42C9" w:rsidRPr="003D6C5B" w:rsidRDefault="00EE42C9" w:rsidP="000E67F2">
      <w:pPr>
        <w:pStyle w:val="ListParagraph"/>
        <w:spacing w:after="0" w:line="240" w:lineRule="auto"/>
        <w:ind w:left="0" w:firstLine="720"/>
        <w:jc w:val="both"/>
        <w:rPr>
          <w:rFonts w:ascii="Times New Roman" w:hAnsi="Times New Roman" w:cs="Times New Roman"/>
          <w:sz w:val="24"/>
          <w:lang w:val="ru-RU"/>
        </w:rPr>
      </w:pPr>
    </w:p>
    <w:p w:rsidR="0083122C" w:rsidRPr="00B44D98" w:rsidRDefault="00A90139" w:rsidP="008D3E2D">
      <w:pPr>
        <w:widowControl w:val="0"/>
        <w:spacing w:after="267" w:line="274" w:lineRule="exact"/>
        <w:ind w:firstLine="740"/>
        <w:jc w:val="both"/>
        <w:rPr>
          <w:rFonts w:ascii="Times New Roman" w:eastAsia="Times New Roman" w:hAnsi="Times New Roman" w:cs="Times New Roman"/>
          <w:sz w:val="24"/>
          <w:lang w:val="bg-BG" w:eastAsia="bg-BG" w:bidi="bg-BG"/>
        </w:rPr>
      </w:pPr>
      <w:r w:rsidRPr="00B44D98">
        <w:rPr>
          <w:rFonts w:ascii="Times New Roman" w:eastAsia="Times New Roman" w:hAnsi="Times New Roman" w:cs="Times New Roman"/>
          <w:sz w:val="24"/>
          <w:lang w:val="bg-BG" w:eastAsia="bg-BG" w:bidi="bg-BG"/>
        </w:rPr>
        <w:t xml:space="preserve">Проблемите, възпрепятстващи </w:t>
      </w:r>
      <w:r w:rsidR="00164898" w:rsidRPr="00B44D98">
        <w:rPr>
          <w:rFonts w:ascii="Times New Roman" w:eastAsia="Times New Roman" w:hAnsi="Times New Roman" w:cs="Times New Roman"/>
          <w:sz w:val="24"/>
          <w:lang w:val="bg-BG" w:eastAsia="bg-BG" w:bidi="bg-BG"/>
        </w:rPr>
        <w:t>изпълнението на целите в Бизнес</w:t>
      </w:r>
      <w:r w:rsidR="00E02B6D" w:rsidRPr="00B44D98">
        <w:rPr>
          <w:rFonts w:ascii="Times New Roman" w:eastAsia="Times New Roman" w:hAnsi="Times New Roman" w:cs="Times New Roman"/>
          <w:sz w:val="24"/>
          <w:lang w:val="bg-BG" w:eastAsia="bg-BG" w:bidi="bg-BG"/>
        </w:rPr>
        <w:t xml:space="preserve"> </w:t>
      </w:r>
      <w:r w:rsidRPr="00B44D98">
        <w:rPr>
          <w:rFonts w:ascii="Times New Roman" w:eastAsia="Times New Roman" w:hAnsi="Times New Roman" w:cs="Times New Roman"/>
          <w:sz w:val="24"/>
          <w:lang w:val="bg-BG" w:eastAsia="bg-BG" w:bidi="bg-BG"/>
        </w:rPr>
        <w:t>програмата през</w:t>
      </w:r>
      <w:r w:rsidR="006A0DF4" w:rsidRPr="00B44D98">
        <w:rPr>
          <w:rFonts w:ascii="Times New Roman" w:eastAsia="Times New Roman" w:hAnsi="Times New Roman" w:cs="Times New Roman"/>
          <w:sz w:val="24"/>
          <w:lang w:val="bg-BG" w:eastAsia="bg-BG" w:bidi="bg-BG"/>
        </w:rPr>
        <w:t xml:space="preserve"> </w:t>
      </w:r>
      <w:r w:rsidR="00AE48BA">
        <w:rPr>
          <w:rFonts w:ascii="Times New Roman" w:eastAsia="Times New Roman" w:hAnsi="Times New Roman" w:cs="Times New Roman"/>
          <w:sz w:val="24"/>
          <w:lang w:val="bg-BG" w:eastAsia="bg-BG" w:bidi="bg-BG"/>
        </w:rPr>
        <w:t>финансовата</w:t>
      </w:r>
      <w:r w:rsidR="00AF0263" w:rsidRPr="00B44D98">
        <w:rPr>
          <w:rFonts w:ascii="Times New Roman" w:eastAsia="Times New Roman" w:hAnsi="Times New Roman" w:cs="Times New Roman"/>
          <w:sz w:val="24"/>
          <w:lang w:val="bg-BG" w:eastAsia="bg-BG" w:bidi="bg-BG"/>
        </w:rPr>
        <w:t xml:space="preserve"> 202</w:t>
      </w:r>
      <w:r w:rsidR="00BA3A78" w:rsidRPr="00B44D98">
        <w:rPr>
          <w:rFonts w:ascii="Times New Roman" w:eastAsia="Times New Roman" w:hAnsi="Times New Roman" w:cs="Times New Roman"/>
          <w:sz w:val="24"/>
          <w:lang w:val="bg-BG" w:eastAsia="bg-BG" w:bidi="bg-BG"/>
        </w:rPr>
        <w:t>2</w:t>
      </w:r>
      <w:r w:rsidRPr="00B44D98">
        <w:rPr>
          <w:rFonts w:ascii="Times New Roman" w:eastAsia="Times New Roman" w:hAnsi="Times New Roman" w:cs="Times New Roman"/>
          <w:sz w:val="24"/>
          <w:lang w:val="bg-BG" w:eastAsia="bg-BG" w:bidi="bg-BG"/>
        </w:rPr>
        <w:t xml:space="preserve"> година, са предимно </w:t>
      </w:r>
      <w:r w:rsidR="00B44D98">
        <w:rPr>
          <w:rFonts w:ascii="Times New Roman" w:eastAsia="Times New Roman" w:hAnsi="Times New Roman" w:cs="Times New Roman"/>
          <w:sz w:val="24"/>
          <w:lang w:val="bg-BG" w:eastAsia="bg-BG" w:bidi="bg-BG"/>
        </w:rPr>
        <w:t xml:space="preserve">от войната </w:t>
      </w:r>
      <w:r w:rsidR="00B44D98" w:rsidRPr="00B44D98">
        <w:rPr>
          <w:rFonts w:ascii="Times New Roman" w:eastAsia="Times New Roman" w:hAnsi="Times New Roman" w:cs="Times New Roman"/>
          <w:sz w:val="24"/>
          <w:lang w:val="bg-BG" w:eastAsia="bg-BG" w:bidi="bg-BG"/>
        </w:rPr>
        <w:t xml:space="preserve">между Русия </w:t>
      </w:r>
      <w:r w:rsidR="00B44D98">
        <w:rPr>
          <w:rFonts w:ascii="Times New Roman" w:eastAsia="Times New Roman" w:hAnsi="Times New Roman" w:cs="Times New Roman"/>
          <w:sz w:val="24"/>
          <w:lang w:val="bg-BG" w:eastAsia="bg-BG" w:bidi="bg-BG"/>
        </w:rPr>
        <w:t xml:space="preserve">и </w:t>
      </w:r>
      <w:r w:rsidR="00B44D98" w:rsidRPr="00B44D98">
        <w:rPr>
          <w:rFonts w:ascii="Times New Roman" w:eastAsia="Times New Roman" w:hAnsi="Times New Roman" w:cs="Times New Roman"/>
          <w:sz w:val="24"/>
          <w:lang w:val="bg-BG" w:eastAsia="bg-BG" w:bidi="bg-BG"/>
        </w:rPr>
        <w:t>Украйна</w:t>
      </w:r>
      <w:r w:rsidR="005E31D2">
        <w:rPr>
          <w:rFonts w:ascii="Times New Roman" w:eastAsia="Times New Roman" w:hAnsi="Times New Roman" w:cs="Times New Roman"/>
          <w:sz w:val="24"/>
          <w:lang w:val="bg-BG" w:eastAsia="bg-BG" w:bidi="bg-BG"/>
        </w:rPr>
        <w:t xml:space="preserve"> -</w:t>
      </w:r>
      <w:r w:rsidR="00B44D98">
        <w:rPr>
          <w:rFonts w:ascii="Times New Roman" w:eastAsia="Times New Roman" w:hAnsi="Times New Roman" w:cs="Times New Roman"/>
          <w:sz w:val="24"/>
          <w:lang w:val="bg-BG" w:eastAsia="bg-BG" w:bidi="bg-BG"/>
        </w:rPr>
        <w:t xml:space="preserve"> </w:t>
      </w:r>
      <w:r w:rsidRPr="00B44D98">
        <w:rPr>
          <w:rFonts w:ascii="Times New Roman" w:eastAsia="Times New Roman" w:hAnsi="Times New Roman" w:cs="Times New Roman"/>
          <w:sz w:val="24"/>
          <w:lang w:val="bg-BG" w:eastAsia="bg-BG" w:bidi="bg-BG"/>
        </w:rPr>
        <w:t xml:space="preserve">забавяне в ремонтите на </w:t>
      </w:r>
      <w:r w:rsidR="008D3E2D" w:rsidRPr="00B44D98">
        <w:rPr>
          <w:rFonts w:ascii="Times New Roman" w:eastAsia="Times New Roman" w:hAnsi="Times New Roman" w:cs="Times New Roman"/>
          <w:sz w:val="24"/>
          <w:lang w:val="bg-BG" w:eastAsia="bg-BG" w:bidi="bg-BG"/>
        </w:rPr>
        <w:t xml:space="preserve">извънобемните </w:t>
      </w:r>
      <w:r w:rsidRPr="00B44D98">
        <w:rPr>
          <w:rFonts w:ascii="Times New Roman" w:eastAsia="Times New Roman" w:hAnsi="Times New Roman" w:cs="Times New Roman"/>
          <w:sz w:val="24"/>
          <w:lang w:val="bg-BG" w:eastAsia="bg-BG" w:bidi="bg-BG"/>
        </w:rPr>
        <w:t xml:space="preserve">агрегати </w:t>
      </w:r>
      <w:r w:rsidR="008D3E2D" w:rsidRPr="00B44D98">
        <w:rPr>
          <w:rFonts w:ascii="Times New Roman" w:eastAsia="Times New Roman" w:hAnsi="Times New Roman" w:cs="Times New Roman"/>
          <w:sz w:val="24"/>
          <w:lang w:val="bg-BG" w:eastAsia="bg-BG" w:bidi="bg-BG"/>
        </w:rPr>
        <w:t xml:space="preserve">(двигатели и главен редуктор) </w:t>
      </w:r>
      <w:r w:rsidRPr="00B44D98">
        <w:rPr>
          <w:rFonts w:ascii="Times New Roman" w:eastAsia="Times New Roman" w:hAnsi="Times New Roman" w:cs="Times New Roman"/>
          <w:sz w:val="24"/>
          <w:lang w:val="bg-BG" w:eastAsia="bg-BG" w:bidi="bg-BG"/>
        </w:rPr>
        <w:t xml:space="preserve">и/или доставки на резевни части. Тези проблеми оказват съществено влияние на плановото изпълнение на договорите за ремонт на вертолети и авиационни агрегати. Липсата на новосключени договори за КВР на вертолети също е съществен проблем. </w:t>
      </w:r>
      <w:r w:rsidR="00257D3E" w:rsidRPr="00B44D98">
        <w:rPr>
          <w:rFonts w:ascii="Times New Roman" w:eastAsia="Times New Roman" w:hAnsi="Times New Roman" w:cs="Times New Roman"/>
          <w:sz w:val="24"/>
          <w:lang w:val="bg-BG" w:eastAsia="bg-BG" w:bidi="bg-BG"/>
        </w:rPr>
        <w:t xml:space="preserve">През месец </w:t>
      </w:r>
      <w:r w:rsidR="00060A29" w:rsidRPr="00B44D98">
        <w:rPr>
          <w:rFonts w:ascii="Times New Roman" w:eastAsia="Times New Roman" w:hAnsi="Times New Roman" w:cs="Times New Roman"/>
          <w:sz w:val="24"/>
          <w:lang w:val="bg-BG" w:eastAsia="bg-BG" w:bidi="bg-BG"/>
        </w:rPr>
        <w:t xml:space="preserve">декември 2021 г. </w:t>
      </w:r>
      <w:r w:rsidR="00257D3E" w:rsidRPr="00B44D98">
        <w:rPr>
          <w:rFonts w:ascii="Times New Roman" w:eastAsia="Times New Roman" w:hAnsi="Times New Roman" w:cs="Times New Roman"/>
          <w:sz w:val="24"/>
          <w:lang w:val="bg-BG" w:eastAsia="bg-BG" w:bidi="bg-BG"/>
        </w:rPr>
        <w:t>беш</w:t>
      </w:r>
      <w:r w:rsidR="00036881" w:rsidRPr="00B44D98">
        <w:rPr>
          <w:rFonts w:ascii="Times New Roman" w:eastAsia="Times New Roman" w:hAnsi="Times New Roman" w:cs="Times New Roman"/>
          <w:sz w:val="24"/>
          <w:lang w:val="bg-BG" w:eastAsia="bg-BG" w:bidi="bg-BG"/>
        </w:rPr>
        <w:t>е сключ</w:t>
      </w:r>
      <w:r w:rsidR="00257D3E" w:rsidRPr="00B44D98">
        <w:rPr>
          <w:rFonts w:ascii="Times New Roman" w:eastAsia="Times New Roman" w:hAnsi="Times New Roman" w:cs="Times New Roman"/>
          <w:sz w:val="24"/>
          <w:lang w:val="bg-BG" w:eastAsia="bg-BG" w:bidi="bg-BG"/>
        </w:rPr>
        <w:t xml:space="preserve">ен </w:t>
      </w:r>
      <w:r w:rsidR="00036881" w:rsidRPr="00B44D98">
        <w:rPr>
          <w:rFonts w:ascii="Times New Roman" w:eastAsia="Times New Roman" w:hAnsi="Times New Roman" w:cs="Times New Roman"/>
          <w:sz w:val="24"/>
          <w:lang w:val="bg-BG" w:eastAsia="bg-BG" w:bidi="bg-BG"/>
        </w:rPr>
        <w:t xml:space="preserve">договор </w:t>
      </w:r>
      <w:r w:rsidR="00257D3E" w:rsidRPr="00B44D98">
        <w:rPr>
          <w:rFonts w:ascii="Times New Roman" w:eastAsia="Times New Roman" w:hAnsi="Times New Roman" w:cs="Times New Roman"/>
          <w:sz w:val="24"/>
          <w:lang w:val="bg-BG" w:eastAsia="bg-BG" w:bidi="bg-BG"/>
        </w:rPr>
        <w:t xml:space="preserve">с „ТЕРЕМ-ХОЛДИНГ“ ЕАД </w:t>
      </w:r>
      <w:r w:rsidR="00036881" w:rsidRPr="00B44D98">
        <w:rPr>
          <w:rFonts w:ascii="Times New Roman" w:eastAsia="Times New Roman" w:hAnsi="Times New Roman" w:cs="Times New Roman"/>
          <w:sz w:val="24"/>
          <w:lang w:val="bg-BG" w:eastAsia="bg-BG" w:bidi="bg-BG"/>
        </w:rPr>
        <w:t xml:space="preserve">за извършване на капитален ремонт </w:t>
      </w:r>
      <w:r w:rsidR="006A0DF4" w:rsidRPr="00B44D98">
        <w:rPr>
          <w:rFonts w:ascii="Times New Roman" w:eastAsia="Times New Roman" w:hAnsi="Times New Roman" w:cs="Times New Roman"/>
          <w:sz w:val="24"/>
          <w:lang w:val="bg-BG" w:eastAsia="bg-BG" w:bidi="bg-BG"/>
        </w:rPr>
        <w:t xml:space="preserve">на вертолет </w:t>
      </w:r>
      <w:r w:rsidR="00036881" w:rsidRPr="00B44D98">
        <w:rPr>
          <w:rFonts w:ascii="Times New Roman" w:eastAsia="Times New Roman" w:hAnsi="Times New Roman" w:cs="Times New Roman"/>
          <w:sz w:val="24"/>
          <w:lang w:val="bg-BG" w:eastAsia="bg-BG" w:bidi="bg-BG"/>
        </w:rPr>
        <w:t>Ми-</w:t>
      </w:r>
      <w:r w:rsidR="00E02B6D" w:rsidRPr="00B44D98">
        <w:rPr>
          <w:rFonts w:ascii="Times New Roman" w:eastAsia="Times New Roman" w:hAnsi="Times New Roman" w:cs="Times New Roman"/>
          <w:sz w:val="24"/>
          <w:lang w:val="bg-BG" w:eastAsia="bg-BG" w:bidi="bg-BG"/>
        </w:rPr>
        <w:t>24 с рег.№ 146</w:t>
      </w:r>
      <w:r w:rsidR="00257D3E" w:rsidRPr="00B44D98">
        <w:rPr>
          <w:rFonts w:ascii="Times New Roman" w:eastAsia="Times New Roman" w:hAnsi="Times New Roman" w:cs="Times New Roman"/>
          <w:sz w:val="24"/>
          <w:lang w:val="bg-BG" w:eastAsia="bg-BG" w:bidi="bg-BG"/>
        </w:rPr>
        <w:t xml:space="preserve">, </w:t>
      </w:r>
      <w:r w:rsidR="00C52B24" w:rsidRPr="00B44D98">
        <w:rPr>
          <w:rFonts w:ascii="Times New Roman" w:eastAsia="Times New Roman" w:hAnsi="Times New Roman" w:cs="Times New Roman"/>
          <w:sz w:val="24"/>
          <w:lang w:val="bg-BG" w:eastAsia="bg-BG" w:bidi="bg-BG"/>
        </w:rPr>
        <w:t>на 09.02.2022 г</w:t>
      </w:r>
      <w:r w:rsidR="005E31D2">
        <w:rPr>
          <w:rFonts w:ascii="Times New Roman" w:eastAsia="Times New Roman" w:hAnsi="Times New Roman" w:cs="Times New Roman"/>
          <w:sz w:val="24"/>
          <w:lang w:val="bg-BG" w:eastAsia="bg-BG" w:bidi="bg-BG"/>
        </w:rPr>
        <w:t>.</w:t>
      </w:r>
      <w:r w:rsidR="00C52B24" w:rsidRPr="00B44D98">
        <w:rPr>
          <w:rFonts w:ascii="Times New Roman" w:eastAsia="Times New Roman" w:hAnsi="Times New Roman" w:cs="Times New Roman"/>
          <w:sz w:val="24"/>
          <w:lang w:val="bg-BG" w:eastAsia="bg-BG" w:bidi="bg-BG"/>
        </w:rPr>
        <w:t xml:space="preserve"> вертолета бе пребазиран на територията на „Терем-Л</w:t>
      </w:r>
      <w:r w:rsidR="00B44D98">
        <w:rPr>
          <w:rFonts w:ascii="Times New Roman" w:eastAsia="Times New Roman" w:hAnsi="Times New Roman" w:cs="Times New Roman"/>
          <w:sz w:val="24"/>
          <w:lang w:val="bg-BG" w:eastAsia="bg-BG" w:bidi="bg-BG"/>
        </w:rPr>
        <w:t>е</w:t>
      </w:r>
      <w:r w:rsidR="00C52B24" w:rsidRPr="00B44D98">
        <w:rPr>
          <w:rFonts w:ascii="Times New Roman" w:eastAsia="Times New Roman" w:hAnsi="Times New Roman" w:cs="Times New Roman"/>
          <w:sz w:val="24"/>
          <w:lang w:val="bg-BG" w:eastAsia="bg-BG" w:bidi="bg-BG"/>
        </w:rPr>
        <w:t>тец“ ЕООД.</w:t>
      </w:r>
      <w:r w:rsidR="000B1540">
        <w:rPr>
          <w:rFonts w:ascii="Times New Roman" w:eastAsia="Times New Roman" w:hAnsi="Times New Roman" w:cs="Times New Roman"/>
          <w:sz w:val="24"/>
          <w:lang w:val="bg-BG" w:eastAsia="bg-BG" w:bidi="bg-BG"/>
        </w:rPr>
        <w:t xml:space="preserve"> </w:t>
      </w:r>
      <w:r w:rsidR="00C52B24" w:rsidRPr="00B44D98">
        <w:rPr>
          <w:rFonts w:ascii="Times New Roman" w:eastAsia="Times New Roman" w:hAnsi="Times New Roman" w:cs="Times New Roman"/>
          <w:sz w:val="24"/>
          <w:lang w:val="bg-BG" w:eastAsia="bg-BG" w:bidi="bg-BG"/>
        </w:rPr>
        <w:t xml:space="preserve"> </w:t>
      </w:r>
      <w:r w:rsidR="00257D3E" w:rsidRPr="00B44D98">
        <w:rPr>
          <w:rFonts w:ascii="Times New Roman" w:eastAsia="Times New Roman" w:hAnsi="Times New Roman" w:cs="Times New Roman"/>
          <w:sz w:val="24"/>
          <w:lang w:val="bg-BG" w:eastAsia="bg-BG" w:bidi="bg-BG"/>
        </w:rPr>
        <w:t xml:space="preserve">Също така имаме подписан договор </w:t>
      </w:r>
      <w:r w:rsidR="00924ACE" w:rsidRPr="00B44D98">
        <w:rPr>
          <w:rFonts w:ascii="Times New Roman" w:eastAsia="Times New Roman" w:hAnsi="Times New Roman" w:cs="Times New Roman"/>
          <w:sz w:val="24"/>
          <w:lang w:val="bg-BG" w:eastAsia="bg-BG" w:bidi="bg-BG"/>
        </w:rPr>
        <w:t>с „ТЕРЕМ-ХОЛДИНГ“ ЕАД за ремонт</w:t>
      </w:r>
      <w:r w:rsidR="008D3E2D" w:rsidRPr="00B44D98">
        <w:rPr>
          <w:rFonts w:ascii="Times New Roman" w:eastAsia="Times New Roman" w:hAnsi="Times New Roman" w:cs="Times New Roman"/>
          <w:sz w:val="24"/>
          <w:lang w:val="bg-BG" w:eastAsia="bg-BG" w:bidi="bg-BG"/>
        </w:rPr>
        <w:t xml:space="preserve"> на агрегати, но голяма част от тях в</w:t>
      </w:r>
      <w:r w:rsidR="00924ACE" w:rsidRPr="00B44D98">
        <w:rPr>
          <w:rFonts w:ascii="Times New Roman" w:eastAsia="Times New Roman" w:hAnsi="Times New Roman" w:cs="Times New Roman"/>
          <w:sz w:val="24"/>
          <w:lang w:val="bg-BG" w:eastAsia="bg-BG" w:bidi="bg-BG"/>
        </w:rPr>
        <w:t>се още не са подадени за ремонт.</w:t>
      </w:r>
      <w:r w:rsidR="008D3E2D" w:rsidRPr="00B44D98">
        <w:rPr>
          <w:rFonts w:ascii="Times New Roman" w:eastAsia="Times New Roman" w:hAnsi="Times New Roman" w:cs="Times New Roman"/>
          <w:sz w:val="24"/>
          <w:lang w:val="bg-BG" w:eastAsia="bg-BG" w:bidi="bg-BG"/>
        </w:rPr>
        <w:t xml:space="preserve"> </w:t>
      </w:r>
    </w:p>
    <w:p w:rsidR="00A90139" w:rsidRPr="003008BC" w:rsidRDefault="003008BC" w:rsidP="003008BC">
      <w:pPr>
        <w:spacing w:after="0" w:line="240" w:lineRule="auto"/>
        <w:jc w:val="both"/>
        <w:rPr>
          <w:rFonts w:ascii="Times New Roman" w:hAnsi="Times New Roman" w:cs="Times New Roman"/>
          <w:b/>
          <w:u w:val="single"/>
          <w:lang w:val="ru-RU"/>
        </w:rPr>
      </w:pPr>
      <w:bookmarkStart w:id="2" w:name="bookmark6"/>
      <w:r>
        <w:rPr>
          <w:rFonts w:ascii="Times New Roman" w:hAnsi="Times New Roman" w:cs="Times New Roman"/>
          <w:b/>
          <w:sz w:val="24"/>
          <w:u w:val="single"/>
          <w:lang w:val="ru-RU"/>
        </w:rPr>
        <w:t xml:space="preserve">2. </w:t>
      </w:r>
      <w:r w:rsidR="00A90139" w:rsidRPr="003008BC">
        <w:rPr>
          <w:rFonts w:ascii="Times New Roman" w:hAnsi="Times New Roman" w:cs="Times New Roman"/>
          <w:b/>
          <w:sz w:val="24"/>
          <w:u w:val="single"/>
          <w:lang w:val="ru-RU"/>
        </w:rPr>
        <w:t>Ефективност на политиката за добро корпоративно управление.</w:t>
      </w:r>
      <w:bookmarkEnd w:id="2"/>
    </w:p>
    <w:p w:rsidR="00A90139" w:rsidRPr="003D6C5B" w:rsidRDefault="00A90139" w:rsidP="00A90139">
      <w:pPr>
        <w:pStyle w:val="ListParagraph"/>
        <w:spacing w:after="0" w:line="240" w:lineRule="auto"/>
        <w:ind w:left="709"/>
        <w:jc w:val="both"/>
        <w:rPr>
          <w:rFonts w:ascii="Times New Roman" w:hAnsi="Times New Roman" w:cs="Times New Roman"/>
          <w:b/>
          <w:sz w:val="24"/>
          <w:u w:val="single"/>
          <w:lang w:val="ru-RU"/>
        </w:rPr>
      </w:pPr>
    </w:p>
    <w:tbl>
      <w:tblPr>
        <w:tblStyle w:val="TableGrid"/>
        <w:tblW w:w="0" w:type="auto"/>
        <w:tblInd w:w="-34" w:type="dxa"/>
        <w:shd w:val="clear" w:color="auto" w:fill="C6D9F1" w:themeFill="text2" w:themeFillTint="33"/>
        <w:tblLook w:val="04A0" w:firstRow="1" w:lastRow="0" w:firstColumn="1" w:lastColumn="0" w:noHBand="0" w:noVBand="1"/>
      </w:tblPr>
      <w:tblGrid>
        <w:gridCol w:w="9923"/>
      </w:tblGrid>
      <w:tr w:rsidR="00A90139" w:rsidRPr="00EF2206" w:rsidTr="006B370F">
        <w:tc>
          <w:tcPr>
            <w:tcW w:w="9923" w:type="dxa"/>
            <w:shd w:val="clear" w:color="auto" w:fill="C6D9F1" w:themeFill="text2" w:themeFillTint="33"/>
          </w:tcPr>
          <w:p w:rsidR="006B370F" w:rsidRPr="006B370F" w:rsidRDefault="006B370F" w:rsidP="006B370F">
            <w:pPr>
              <w:pStyle w:val="ListParagraph"/>
              <w:ind w:left="0"/>
              <w:jc w:val="both"/>
              <w:rPr>
                <w:rFonts w:ascii="Times New Roman" w:hAnsi="Times New Roman" w:cs="Times New Roman"/>
                <w:sz w:val="24"/>
                <w:lang w:val="ru-RU" w:bidi="bg-BG"/>
              </w:rPr>
            </w:pPr>
            <w:r w:rsidRPr="006B370F">
              <w:rPr>
                <w:rFonts w:ascii="Times New Roman" w:hAnsi="Times New Roman" w:cs="Times New Roman"/>
                <w:sz w:val="24"/>
                <w:lang w:val="ru-RU" w:bidi="bg-BG"/>
              </w:rPr>
              <w:t>2.1. Информация за политиката и дейността по събиране (извънсъдебно) вземанията на</w:t>
            </w:r>
          </w:p>
          <w:p w:rsidR="00A90139" w:rsidRPr="006B370F" w:rsidRDefault="006B370F" w:rsidP="006B370F">
            <w:pPr>
              <w:pStyle w:val="ListParagraph"/>
              <w:ind w:left="0"/>
              <w:jc w:val="both"/>
              <w:rPr>
                <w:rFonts w:ascii="Times New Roman" w:hAnsi="Times New Roman" w:cs="Times New Roman"/>
                <w:b/>
                <w:sz w:val="24"/>
                <w:u w:val="single"/>
                <w:lang w:val="ru-RU"/>
              </w:rPr>
            </w:pPr>
            <w:r w:rsidRPr="006B370F">
              <w:rPr>
                <w:rFonts w:ascii="Times New Roman" w:hAnsi="Times New Roman" w:cs="Times New Roman"/>
                <w:sz w:val="24"/>
                <w:lang w:val="ru-RU" w:bidi="bg-BG"/>
              </w:rPr>
              <w:t>дружеството. Анализ на възрастовата структура на вземанията.</w:t>
            </w:r>
          </w:p>
        </w:tc>
      </w:tr>
    </w:tbl>
    <w:p w:rsidR="006B370F" w:rsidRPr="003D6C5B" w:rsidRDefault="006B370F" w:rsidP="006B370F">
      <w:pPr>
        <w:widowControl w:val="0"/>
        <w:spacing w:after="0" w:line="274" w:lineRule="exact"/>
        <w:ind w:firstLine="740"/>
        <w:jc w:val="both"/>
        <w:rPr>
          <w:rFonts w:ascii="Times New Roman" w:eastAsia="Times New Roman" w:hAnsi="Times New Roman" w:cs="Times New Roman"/>
          <w:sz w:val="24"/>
          <w:lang w:val="ru-RU" w:eastAsia="bg-BG" w:bidi="bg-BG"/>
        </w:rPr>
      </w:pPr>
    </w:p>
    <w:p w:rsidR="006B370F" w:rsidRPr="006B370F" w:rsidRDefault="006B370F" w:rsidP="006B370F">
      <w:pPr>
        <w:widowControl w:val="0"/>
        <w:spacing w:after="0" w:line="274" w:lineRule="exact"/>
        <w:ind w:firstLine="740"/>
        <w:jc w:val="both"/>
        <w:rPr>
          <w:rFonts w:ascii="Times New Roman" w:eastAsia="Times New Roman" w:hAnsi="Times New Roman" w:cs="Times New Roman"/>
          <w:sz w:val="24"/>
          <w:lang w:val="bg-BG" w:eastAsia="bg-BG" w:bidi="bg-BG"/>
        </w:rPr>
      </w:pPr>
      <w:r w:rsidRPr="006B370F">
        <w:rPr>
          <w:rFonts w:ascii="Times New Roman" w:eastAsia="Times New Roman" w:hAnsi="Times New Roman" w:cs="Times New Roman"/>
          <w:sz w:val="24"/>
          <w:lang w:val="bg-BG" w:eastAsia="bg-BG" w:bidi="bg-BG"/>
        </w:rPr>
        <w:t>За успешното проследяване, контролиране и събиране на вземанията на дружеството сроковете и начините за плащане на продадените продукция и услуги се регламентират в тър</w:t>
      </w:r>
      <w:r w:rsidR="00974AA7">
        <w:rPr>
          <w:rFonts w:ascii="Times New Roman" w:eastAsia="Times New Roman" w:hAnsi="Times New Roman" w:cs="Times New Roman"/>
          <w:sz w:val="24"/>
          <w:lang w:val="bg-BG" w:eastAsia="bg-BG" w:bidi="bg-BG"/>
        </w:rPr>
        <w:t>говските договори и оферти. П</w:t>
      </w:r>
      <w:r w:rsidRPr="006B370F">
        <w:rPr>
          <w:rFonts w:ascii="Times New Roman" w:eastAsia="Times New Roman" w:hAnsi="Times New Roman" w:cs="Times New Roman"/>
          <w:sz w:val="24"/>
          <w:lang w:val="bg-BG" w:eastAsia="bg-BG" w:bidi="bg-BG"/>
        </w:rPr>
        <w:t xml:space="preserve">оръчките стартират изпълнение при </w:t>
      </w:r>
      <w:r w:rsidRPr="006B370F">
        <w:rPr>
          <w:rFonts w:ascii="Times New Roman" w:eastAsia="Times New Roman" w:hAnsi="Times New Roman" w:cs="Times New Roman"/>
          <w:sz w:val="24"/>
          <w:lang w:val="ru-RU" w:bidi="en-US"/>
        </w:rPr>
        <w:t xml:space="preserve">50% </w:t>
      </w:r>
      <w:r w:rsidRPr="006B370F">
        <w:rPr>
          <w:rFonts w:ascii="Times New Roman" w:eastAsia="Times New Roman" w:hAnsi="Times New Roman" w:cs="Times New Roman"/>
          <w:sz w:val="24"/>
          <w:lang w:val="bg-BG" w:eastAsia="bg-BG" w:bidi="bg-BG"/>
        </w:rPr>
        <w:t>авансов превод, а готовите изделия и услуги се предоставят при 100 % заплащане на стойността им.</w:t>
      </w:r>
    </w:p>
    <w:p w:rsidR="006146A1" w:rsidRPr="00B34CC5" w:rsidRDefault="00AE48BA" w:rsidP="00FF7FDE">
      <w:pPr>
        <w:widowControl w:val="0"/>
        <w:spacing w:after="0" w:line="274" w:lineRule="exact"/>
        <w:ind w:firstLine="740"/>
        <w:jc w:val="both"/>
        <w:rPr>
          <w:rFonts w:ascii="Times New Roman" w:eastAsia="Times New Roman" w:hAnsi="Times New Roman" w:cs="Times New Roman"/>
          <w:sz w:val="24"/>
          <w:lang w:val="ru-RU" w:eastAsia="bg-BG" w:bidi="bg-BG"/>
        </w:rPr>
      </w:pPr>
      <w:r>
        <w:rPr>
          <w:rFonts w:ascii="Times New Roman" w:eastAsia="Times New Roman" w:hAnsi="Times New Roman" w:cs="Times New Roman"/>
          <w:sz w:val="24"/>
          <w:lang w:val="bg-BG" w:eastAsia="bg-BG" w:bidi="bg-BG"/>
        </w:rPr>
        <w:t>Към 31.12.</w:t>
      </w:r>
      <w:r w:rsidR="00C52B24">
        <w:rPr>
          <w:rFonts w:ascii="Times New Roman" w:eastAsia="Times New Roman" w:hAnsi="Times New Roman" w:cs="Times New Roman"/>
          <w:sz w:val="24"/>
          <w:lang w:val="bg-BG" w:eastAsia="bg-BG" w:bidi="bg-BG"/>
        </w:rPr>
        <w:t xml:space="preserve"> 202</w:t>
      </w:r>
      <w:r w:rsidR="000C12C3">
        <w:rPr>
          <w:rFonts w:ascii="Times New Roman" w:eastAsia="Times New Roman" w:hAnsi="Times New Roman" w:cs="Times New Roman"/>
          <w:sz w:val="24"/>
          <w:lang w:val="bg-BG" w:eastAsia="bg-BG" w:bidi="bg-BG"/>
        </w:rPr>
        <w:t>2</w:t>
      </w:r>
      <w:r w:rsidR="00C52B24">
        <w:rPr>
          <w:rFonts w:ascii="Times New Roman" w:eastAsia="Times New Roman" w:hAnsi="Times New Roman" w:cs="Times New Roman"/>
          <w:sz w:val="24"/>
          <w:lang w:val="bg-BG" w:eastAsia="bg-BG" w:bidi="bg-BG"/>
        </w:rPr>
        <w:t xml:space="preserve"> г. </w:t>
      </w:r>
      <w:r w:rsidR="006B370F" w:rsidRPr="006B370F">
        <w:rPr>
          <w:rFonts w:ascii="Times New Roman" w:eastAsia="Times New Roman" w:hAnsi="Times New Roman" w:cs="Times New Roman"/>
          <w:sz w:val="24"/>
          <w:lang w:val="bg-BG" w:eastAsia="bg-BG" w:bidi="bg-BG"/>
        </w:rPr>
        <w:t>търговските и други вземания на „</w:t>
      </w:r>
      <w:r w:rsidR="00401EEB">
        <w:rPr>
          <w:rFonts w:ascii="Times New Roman" w:eastAsia="Times New Roman" w:hAnsi="Times New Roman" w:cs="Times New Roman"/>
          <w:sz w:val="24"/>
          <w:lang w:val="bg-BG" w:eastAsia="bg-BG" w:bidi="bg-BG"/>
        </w:rPr>
        <w:t>Терем-Летец“ ЕОО</w:t>
      </w:r>
      <w:r w:rsidR="00DD236C">
        <w:rPr>
          <w:rFonts w:ascii="Times New Roman" w:eastAsia="Times New Roman" w:hAnsi="Times New Roman" w:cs="Times New Roman"/>
          <w:sz w:val="24"/>
          <w:lang w:val="bg-BG" w:eastAsia="bg-BG" w:bidi="bg-BG"/>
        </w:rPr>
        <w:t xml:space="preserve"> са в размер на </w:t>
      </w:r>
      <w:r>
        <w:rPr>
          <w:rFonts w:ascii="Times New Roman" w:eastAsia="Times New Roman" w:hAnsi="Times New Roman" w:cs="Times New Roman"/>
          <w:sz w:val="24"/>
          <w:lang w:val="bg-BG" w:eastAsia="bg-BG" w:bidi="bg-BG"/>
        </w:rPr>
        <w:t>236</w:t>
      </w:r>
      <w:r w:rsidR="006B370F" w:rsidRPr="006B370F">
        <w:rPr>
          <w:rFonts w:ascii="Times New Roman" w:eastAsia="Times New Roman" w:hAnsi="Times New Roman" w:cs="Times New Roman"/>
          <w:sz w:val="24"/>
          <w:lang w:val="bg-BG" w:eastAsia="bg-BG" w:bidi="bg-BG"/>
        </w:rPr>
        <w:t xml:space="preserve"> хил. лв</w:t>
      </w:r>
      <w:r w:rsidR="007D02F5">
        <w:rPr>
          <w:rFonts w:ascii="Times New Roman" w:eastAsia="Times New Roman" w:hAnsi="Times New Roman" w:cs="Times New Roman"/>
          <w:sz w:val="24"/>
          <w:lang w:val="bg-BG" w:eastAsia="bg-BG" w:bidi="bg-BG"/>
        </w:rPr>
        <w:t>.</w:t>
      </w:r>
      <w:r>
        <w:rPr>
          <w:rFonts w:ascii="Times New Roman" w:eastAsia="Times New Roman" w:hAnsi="Times New Roman" w:cs="Times New Roman"/>
          <w:sz w:val="24"/>
          <w:lang w:val="bg-BG" w:eastAsia="bg-BG" w:bidi="bg-BG"/>
        </w:rPr>
        <w:t>, като 116 хил. лв. са вземания от свързани лица.</w:t>
      </w:r>
    </w:p>
    <w:p w:rsidR="00401EEB" w:rsidRPr="00B34CC5" w:rsidRDefault="00401EEB" w:rsidP="00FF7FDE">
      <w:pPr>
        <w:widowControl w:val="0"/>
        <w:spacing w:after="0" w:line="274" w:lineRule="exact"/>
        <w:ind w:firstLine="740"/>
        <w:jc w:val="both"/>
        <w:rPr>
          <w:rFonts w:ascii="Times New Roman" w:eastAsia="Times New Roman" w:hAnsi="Times New Roman" w:cs="Times New Roman"/>
          <w:sz w:val="24"/>
          <w:lang w:val="ru-RU" w:eastAsia="bg-BG" w:bidi="bg-BG"/>
        </w:rPr>
      </w:pPr>
    </w:p>
    <w:tbl>
      <w:tblPr>
        <w:tblStyle w:val="TableGrid"/>
        <w:tblW w:w="0" w:type="auto"/>
        <w:tblInd w:w="709" w:type="dxa"/>
        <w:tblLook w:val="04A0" w:firstRow="1" w:lastRow="0" w:firstColumn="1" w:lastColumn="0" w:noHBand="0" w:noVBand="1"/>
      </w:tblPr>
      <w:tblGrid>
        <w:gridCol w:w="4380"/>
        <w:gridCol w:w="2390"/>
      </w:tblGrid>
      <w:tr w:rsidR="006B370F" w:rsidRPr="006B370F" w:rsidTr="006B370F">
        <w:trPr>
          <w:trHeight w:val="345"/>
        </w:trPr>
        <w:tc>
          <w:tcPr>
            <w:tcW w:w="4380" w:type="dxa"/>
          </w:tcPr>
          <w:p w:rsidR="006B370F" w:rsidRPr="006B370F" w:rsidRDefault="006B370F" w:rsidP="00B6673F">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Вземания от клиенти и доставчици</w:t>
            </w:r>
          </w:p>
        </w:tc>
        <w:tc>
          <w:tcPr>
            <w:tcW w:w="2390" w:type="dxa"/>
          </w:tcPr>
          <w:p w:rsidR="006B370F" w:rsidRPr="006B370F" w:rsidRDefault="00637397" w:rsidP="00882A15">
            <w:pPr>
              <w:pStyle w:val="ListParagraph"/>
              <w:ind w:left="0"/>
              <w:jc w:val="right"/>
              <w:rPr>
                <w:rFonts w:ascii="Times New Roman" w:hAnsi="Times New Roman" w:cs="Times New Roman"/>
                <w:sz w:val="24"/>
              </w:rPr>
            </w:pPr>
            <w:r>
              <w:rPr>
                <w:rFonts w:ascii="Times New Roman" w:hAnsi="Times New Roman" w:cs="Times New Roman"/>
                <w:sz w:val="24"/>
                <w:lang w:val="bg-BG"/>
              </w:rPr>
              <w:t>114</w:t>
            </w:r>
            <w:r w:rsidR="00882A15">
              <w:rPr>
                <w:rFonts w:ascii="Times New Roman" w:hAnsi="Times New Roman" w:cs="Times New Roman"/>
                <w:sz w:val="24"/>
                <w:lang w:val="bg-BG"/>
              </w:rPr>
              <w:t xml:space="preserve"> хил.</w:t>
            </w:r>
            <w:proofErr w:type="spellStart"/>
            <w:r w:rsidR="006B370F" w:rsidRPr="006B370F">
              <w:rPr>
                <w:rFonts w:ascii="Times New Roman" w:hAnsi="Times New Roman" w:cs="Times New Roman"/>
                <w:sz w:val="24"/>
              </w:rPr>
              <w:t>лв</w:t>
            </w:r>
            <w:proofErr w:type="spellEnd"/>
            <w:r w:rsidR="006B370F" w:rsidRPr="006B370F">
              <w:rPr>
                <w:rFonts w:ascii="Times New Roman" w:hAnsi="Times New Roman" w:cs="Times New Roman"/>
                <w:sz w:val="24"/>
              </w:rPr>
              <w:t>.</w:t>
            </w:r>
          </w:p>
        </w:tc>
      </w:tr>
      <w:tr w:rsidR="006B370F" w:rsidRPr="006B370F" w:rsidTr="006B370F">
        <w:trPr>
          <w:trHeight w:val="345"/>
        </w:trPr>
        <w:tc>
          <w:tcPr>
            <w:tcW w:w="4380" w:type="dxa"/>
          </w:tcPr>
          <w:p w:rsidR="006B370F" w:rsidRPr="006B370F" w:rsidRDefault="006836D0" w:rsidP="00B6673F">
            <w:pPr>
              <w:pStyle w:val="ListParagraph"/>
              <w:ind w:left="0"/>
              <w:jc w:val="both"/>
              <w:rPr>
                <w:rFonts w:ascii="Times New Roman" w:hAnsi="Times New Roman" w:cs="Times New Roman"/>
                <w:sz w:val="24"/>
                <w:lang w:val="ru-RU"/>
              </w:rPr>
            </w:pPr>
            <w:r>
              <w:rPr>
                <w:rFonts w:ascii="Times New Roman" w:hAnsi="Times New Roman" w:cs="Times New Roman"/>
                <w:sz w:val="24"/>
                <w:lang w:val="ru-RU"/>
              </w:rPr>
              <w:t>Данъчни вземания</w:t>
            </w:r>
            <w:r w:rsidR="006B370F" w:rsidRPr="006B370F">
              <w:rPr>
                <w:rFonts w:ascii="Times New Roman" w:hAnsi="Times New Roman" w:cs="Times New Roman"/>
                <w:sz w:val="24"/>
                <w:lang w:val="ru-RU"/>
              </w:rPr>
              <w:t xml:space="preserve">                   </w:t>
            </w:r>
          </w:p>
        </w:tc>
        <w:tc>
          <w:tcPr>
            <w:tcW w:w="2390" w:type="dxa"/>
          </w:tcPr>
          <w:p w:rsidR="006B370F" w:rsidRDefault="006836D0" w:rsidP="00882A15">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w:t>
            </w:r>
            <w:r w:rsidR="00882A15">
              <w:rPr>
                <w:rFonts w:ascii="Times New Roman" w:hAnsi="Times New Roman" w:cs="Times New Roman"/>
                <w:sz w:val="24"/>
                <w:lang w:val="bg-BG"/>
              </w:rPr>
              <w:t>0</w:t>
            </w:r>
            <w:r>
              <w:rPr>
                <w:rFonts w:ascii="Times New Roman" w:hAnsi="Times New Roman" w:cs="Times New Roman"/>
                <w:sz w:val="24"/>
                <w:lang w:val="bg-BG"/>
              </w:rPr>
              <w:t xml:space="preserve">   </w:t>
            </w:r>
            <w:proofErr w:type="spellStart"/>
            <w:r w:rsidR="006B370F" w:rsidRPr="006B370F">
              <w:rPr>
                <w:rFonts w:ascii="Times New Roman" w:hAnsi="Times New Roman" w:cs="Times New Roman"/>
                <w:sz w:val="24"/>
              </w:rPr>
              <w:t>лв</w:t>
            </w:r>
            <w:proofErr w:type="spellEnd"/>
            <w:r w:rsidR="006B370F" w:rsidRPr="006B370F">
              <w:rPr>
                <w:rFonts w:ascii="Times New Roman" w:hAnsi="Times New Roman" w:cs="Times New Roman"/>
                <w:sz w:val="24"/>
              </w:rPr>
              <w:t>.</w:t>
            </w:r>
          </w:p>
        </w:tc>
      </w:tr>
      <w:tr w:rsidR="006B370F" w:rsidRPr="006B370F" w:rsidTr="006B370F">
        <w:trPr>
          <w:trHeight w:val="345"/>
        </w:trPr>
        <w:tc>
          <w:tcPr>
            <w:tcW w:w="4380" w:type="dxa"/>
          </w:tcPr>
          <w:p w:rsidR="006B370F" w:rsidRPr="006B370F" w:rsidRDefault="006B370F" w:rsidP="00B6673F">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Вземания от свързани лица                             </w:t>
            </w:r>
          </w:p>
        </w:tc>
        <w:tc>
          <w:tcPr>
            <w:tcW w:w="2390" w:type="dxa"/>
          </w:tcPr>
          <w:p w:rsidR="006B370F" w:rsidRDefault="006836D0" w:rsidP="00637397">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w:t>
            </w:r>
            <w:r w:rsidR="00637397">
              <w:rPr>
                <w:rFonts w:ascii="Times New Roman" w:hAnsi="Times New Roman" w:cs="Times New Roman"/>
                <w:sz w:val="24"/>
                <w:lang w:val="bg-BG"/>
              </w:rPr>
              <w:t>116</w:t>
            </w:r>
            <w:r w:rsidR="00882A15">
              <w:rPr>
                <w:rFonts w:ascii="Times New Roman" w:hAnsi="Times New Roman" w:cs="Times New Roman"/>
                <w:sz w:val="24"/>
                <w:lang w:val="bg-BG"/>
              </w:rPr>
              <w:t xml:space="preserve"> хил. </w:t>
            </w:r>
            <w:proofErr w:type="spellStart"/>
            <w:proofErr w:type="gramStart"/>
            <w:r w:rsidR="006B370F" w:rsidRPr="006B370F">
              <w:rPr>
                <w:rFonts w:ascii="Times New Roman" w:hAnsi="Times New Roman" w:cs="Times New Roman"/>
                <w:sz w:val="24"/>
              </w:rPr>
              <w:t>лв</w:t>
            </w:r>
            <w:proofErr w:type="spellEnd"/>
            <w:proofErr w:type="gramEnd"/>
            <w:r w:rsidR="006B370F" w:rsidRPr="006B370F">
              <w:rPr>
                <w:rFonts w:ascii="Times New Roman" w:hAnsi="Times New Roman" w:cs="Times New Roman"/>
                <w:sz w:val="24"/>
              </w:rPr>
              <w:t>.</w:t>
            </w:r>
          </w:p>
        </w:tc>
      </w:tr>
      <w:tr w:rsidR="006836D0" w:rsidRPr="006B370F" w:rsidTr="006B370F">
        <w:trPr>
          <w:trHeight w:val="345"/>
        </w:trPr>
        <w:tc>
          <w:tcPr>
            <w:tcW w:w="4380" w:type="dxa"/>
          </w:tcPr>
          <w:p w:rsidR="006836D0" w:rsidRPr="006B370F" w:rsidRDefault="006836D0" w:rsidP="006836D0">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Други краткосрочни вземания                        </w:t>
            </w:r>
          </w:p>
        </w:tc>
        <w:tc>
          <w:tcPr>
            <w:tcW w:w="2390" w:type="dxa"/>
          </w:tcPr>
          <w:p w:rsidR="006836D0" w:rsidRDefault="006836D0" w:rsidP="00637397">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w:t>
            </w:r>
            <w:r w:rsidR="00637397">
              <w:rPr>
                <w:rFonts w:ascii="Times New Roman" w:hAnsi="Times New Roman" w:cs="Times New Roman"/>
                <w:sz w:val="24"/>
                <w:lang w:val="bg-BG"/>
              </w:rPr>
              <w:t xml:space="preserve">6 </w:t>
            </w:r>
            <w:r w:rsidR="00882A15">
              <w:rPr>
                <w:rFonts w:ascii="Times New Roman" w:hAnsi="Times New Roman" w:cs="Times New Roman"/>
                <w:sz w:val="24"/>
                <w:lang w:val="bg-BG"/>
              </w:rPr>
              <w:t>хил.</w:t>
            </w:r>
            <w:r>
              <w:rPr>
                <w:rFonts w:ascii="Times New Roman" w:hAnsi="Times New Roman" w:cs="Times New Roman"/>
                <w:sz w:val="24"/>
                <w:lang w:val="bg-BG"/>
              </w:rPr>
              <w:t xml:space="preserve"> </w:t>
            </w:r>
            <w:proofErr w:type="spellStart"/>
            <w:proofErr w:type="gramStart"/>
            <w:r w:rsidRPr="006B370F">
              <w:rPr>
                <w:rFonts w:ascii="Times New Roman" w:hAnsi="Times New Roman" w:cs="Times New Roman"/>
                <w:sz w:val="24"/>
              </w:rPr>
              <w:t>лв</w:t>
            </w:r>
            <w:proofErr w:type="spellEnd"/>
            <w:proofErr w:type="gramEnd"/>
            <w:r w:rsidRPr="006B370F">
              <w:rPr>
                <w:rFonts w:ascii="Times New Roman" w:hAnsi="Times New Roman" w:cs="Times New Roman"/>
                <w:sz w:val="24"/>
              </w:rPr>
              <w:t>.</w:t>
            </w:r>
          </w:p>
        </w:tc>
      </w:tr>
    </w:tbl>
    <w:p w:rsidR="006B370F" w:rsidRDefault="006B370F" w:rsidP="006B370F">
      <w:pPr>
        <w:pStyle w:val="ListParagraph"/>
        <w:spacing w:after="0" w:line="240" w:lineRule="auto"/>
        <w:ind w:left="0"/>
        <w:jc w:val="both"/>
        <w:rPr>
          <w:rFonts w:ascii="Times New Roman" w:hAnsi="Times New Roman" w:cs="Times New Roman"/>
          <w:sz w:val="24"/>
          <w:lang w:val="bg-BG"/>
        </w:rPr>
      </w:pPr>
    </w:p>
    <w:p w:rsidR="00EF2206" w:rsidRDefault="00EF2206" w:rsidP="006B370F">
      <w:pPr>
        <w:pStyle w:val="ListParagraph"/>
        <w:spacing w:after="0" w:line="240" w:lineRule="auto"/>
        <w:ind w:left="0"/>
        <w:jc w:val="both"/>
        <w:rPr>
          <w:rFonts w:ascii="Times New Roman" w:hAnsi="Times New Roman" w:cs="Times New Roman"/>
          <w:sz w:val="24"/>
          <w:lang w:val="bg-BG"/>
        </w:rPr>
      </w:pPr>
    </w:p>
    <w:p w:rsidR="00EF2206" w:rsidRDefault="00EF2206" w:rsidP="006B370F">
      <w:pPr>
        <w:pStyle w:val="ListParagraph"/>
        <w:spacing w:after="0" w:line="240" w:lineRule="auto"/>
        <w:ind w:left="0"/>
        <w:jc w:val="both"/>
        <w:rPr>
          <w:rFonts w:ascii="Times New Roman" w:hAnsi="Times New Roman" w:cs="Times New Roman"/>
          <w:sz w:val="24"/>
          <w:lang w:val="bg-BG"/>
        </w:rPr>
      </w:pPr>
    </w:p>
    <w:p w:rsidR="00EF2206" w:rsidRPr="00EF2206" w:rsidRDefault="00EF2206" w:rsidP="006B370F">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6B370F" w:rsidRPr="00EF2206" w:rsidTr="00D41CF3">
        <w:tc>
          <w:tcPr>
            <w:tcW w:w="9996" w:type="dxa"/>
            <w:shd w:val="clear" w:color="auto" w:fill="C6D9F1" w:themeFill="text2" w:themeFillTint="33"/>
          </w:tcPr>
          <w:p w:rsidR="006B370F" w:rsidRPr="00A62654" w:rsidRDefault="00D41CF3" w:rsidP="006B370F">
            <w:pPr>
              <w:pStyle w:val="ListParagraph"/>
              <w:ind w:left="0"/>
              <w:jc w:val="both"/>
              <w:rPr>
                <w:rFonts w:ascii="Times New Roman" w:hAnsi="Times New Roman" w:cs="Times New Roman"/>
                <w:sz w:val="24"/>
                <w:lang w:val="ru-RU"/>
              </w:rPr>
            </w:pPr>
            <w:r w:rsidRPr="00D41CF3">
              <w:rPr>
                <w:rFonts w:ascii="Times New Roman" w:hAnsi="Times New Roman" w:cs="Times New Roman"/>
                <w:sz w:val="24"/>
                <w:lang w:val="ru-RU"/>
              </w:rPr>
              <w:t xml:space="preserve">2.2. Информация за съдебните дела (от и срещу дружеството) - етап на висящите производство;вероятностна оценка за положителен изход на делото; новозаведени искове; новообразувани дела. </w:t>
            </w:r>
            <w:r w:rsidRPr="00A62654">
              <w:rPr>
                <w:rFonts w:ascii="Times New Roman" w:hAnsi="Times New Roman" w:cs="Times New Roman"/>
                <w:sz w:val="24"/>
                <w:lang w:val="ru-RU"/>
              </w:rPr>
              <w:t>Информация за правното осигуряване на дейността.</w:t>
            </w:r>
          </w:p>
        </w:tc>
      </w:tr>
    </w:tbl>
    <w:p w:rsidR="00432D97" w:rsidRPr="00EF2BC0" w:rsidRDefault="00432D97" w:rsidP="00432D97">
      <w:pPr>
        <w:widowControl w:val="0"/>
        <w:tabs>
          <w:tab w:val="left" w:pos="991"/>
        </w:tabs>
        <w:spacing w:after="0" w:line="274" w:lineRule="exact"/>
        <w:jc w:val="both"/>
        <w:rPr>
          <w:rFonts w:ascii="Times New Roman" w:eastAsia="Times New Roman" w:hAnsi="Times New Roman"/>
          <w:sz w:val="24"/>
          <w:lang w:val="bg-BG" w:eastAsia="bg-BG" w:bidi="bg-BG"/>
        </w:rPr>
      </w:pPr>
    </w:p>
    <w:p w:rsidR="007E0D44" w:rsidRPr="00281CAB" w:rsidRDefault="007E0D44" w:rsidP="007E0D44">
      <w:pPr>
        <w:widowControl w:val="0"/>
        <w:tabs>
          <w:tab w:val="left" w:pos="991"/>
        </w:tabs>
        <w:spacing w:after="0" w:line="274" w:lineRule="exact"/>
        <w:ind w:left="740"/>
        <w:jc w:val="both"/>
        <w:rPr>
          <w:rFonts w:ascii="Times New Roman" w:eastAsia="Times New Roman" w:hAnsi="Times New Roman" w:cs="Times New Roman"/>
          <w:sz w:val="24"/>
          <w:lang w:val="bg-BG" w:eastAsia="bg-BG" w:bidi="bg-BG"/>
        </w:rPr>
      </w:pPr>
      <w:r w:rsidRPr="00281CAB">
        <w:rPr>
          <w:rFonts w:ascii="Times New Roman" w:eastAsia="Times New Roman" w:hAnsi="Times New Roman" w:cs="Times New Roman"/>
          <w:sz w:val="24"/>
          <w:lang w:val="bg-BG" w:eastAsia="bg-BG" w:bidi="bg-BG"/>
        </w:rPr>
        <w:t>През отчетния период няма новозаведени искове и новообразувани дела.</w:t>
      </w:r>
    </w:p>
    <w:p w:rsidR="007E0D44" w:rsidRPr="00EF2BC0" w:rsidRDefault="007E0D44" w:rsidP="007E0D44">
      <w:pPr>
        <w:widowControl w:val="0"/>
        <w:tabs>
          <w:tab w:val="left" w:pos="991"/>
        </w:tabs>
        <w:spacing w:after="0" w:line="274" w:lineRule="exact"/>
        <w:jc w:val="both"/>
        <w:rPr>
          <w:rFonts w:ascii="Times New Roman" w:eastAsia="Times New Roman" w:hAnsi="Times New Roman"/>
          <w:sz w:val="24"/>
          <w:lang w:val="bg-BG" w:eastAsia="bg-BG" w:bidi="bg-BG"/>
        </w:rPr>
      </w:pPr>
    </w:p>
    <w:p w:rsidR="007E0D44" w:rsidRPr="00016B41" w:rsidRDefault="007E0D44" w:rsidP="00B8131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184D8F">
        <w:rPr>
          <w:rFonts w:ascii="Times New Roman" w:eastAsia="Times New Roman" w:hAnsi="Times New Roman"/>
          <w:sz w:val="24"/>
          <w:lang w:val="bg-BG" w:eastAsia="bg-BG" w:bidi="bg-BG"/>
        </w:rPr>
        <w:t>Висящи производства както следва:</w:t>
      </w:r>
      <w:r w:rsidR="00766CBF">
        <w:rPr>
          <w:rFonts w:ascii="Times New Roman" w:eastAsia="Times New Roman" w:hAnsi="Times New Roman"/>
          <w:sz w:val="24"/>
          <w:lang w:val="bg-BG" w:eastAsia="bg-BG" w:bidi="bg-BG"/>
        </w:rPr>
        <w:t xml:space="preserve"> </w:t>
      </w:r>
      <w:r w:rsidRPr="00016B41">
        <w:rPr>
          <w:rFonts w:ascii="Times New Roman" w:eastAsia="Times New Roman" w:hAnsi="Times New Roman"/>
          <w:sz w:val="24"/>
          <w:lang w:val="bg-BG" w:eastAsia="bg-BG" w:bidi="bg-BG"/>
        </w:rPr>
        <w:t xml:space="preserve">Изпълнително дело </w:t>
      </w:r>
      <w:r w:rsidRPr="00016B41">
        <w:rPr>
          <w:rFonts w:ascii="Times New Roman" w:eastAsia="Times New Roman" w:hAnsi="Times New Roman"/>
          <w:color w:val="000000" w:themeColor="text1"/>
          <w:sz w:val="24"/>
          <w:lang w:val="bg-BG" w:eastAsia="bg-BG" w:bidi="bg-BG"/>
        </w:rPr>
        <w:t>№ 2485</w:t>
      </w:r>
      <w:r w:rsidR="0077205A">
        <w:rPr>
          <w:rFonts w:ascii="Times New Roman" w:eastAsia="Times New Roman" w:hAnsi="Times New Roman"/>
          <w:sz w:val="24"/>
          <w:lang w:val="bg-BG" w:eastAsia="bg-BG" w:bidi="bg-BG"/>
        </w:rPr>
        <w:t xml:space="preserve">/2014 г. при ЧСИ Стоян </w:t>
      </w:r>
      <w:r w:rsidRPr="00016B41">
        <w:rPr>
          <w:rFonts w:ascii="Times New Roman" w:eastAsia="Times New Roman" w:hAnsi="Times New Roman"/>
          <w:sz w:val="24"/>
          <w:lang w:val="bg-BG" w:eastAsia="bg-BG" w:bidi="bg-BG"/>
        </w:rPr>
        <w:t>Якимов - за вземания на „Терем-Летец“ ЕООД от „Скорпион еър“ ЕАД.</w:t>
      </w:r>
    </w:p>
    <w:p w:rsidR="007E0D44" w:rsidRPr="00016B41" w:rsidRDefault="007E0D44" w:rsidP="0077205A">
      <w:pPr>
        <w:pStyle w:val="ListParagraph"/>
        <w:widowControl w:val="0"/>
        <w:numPr>
          <w:ilvl w:val="0"/>
          <w:numId w:val="22"/>
        </w:numPr>
        <w:tabs>
          <w:tab w:val="left" w:pos="709"/>
        </w:tabs>
        <w:spacing w:after="0" w:line="274" w:lineRule="exact"/>
        <w:ind w:left="0" w:firstLine="360"/>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Изпълнително дело № 195/20</w:t>
      </w:r>
      <w:r w:rsidR="00766CBF">
        <w:rPr>
          <w:rFonts w:ascii="Times New Roman" w:eastAsia="Times New Roman" w:hAnsi="Times New Roman"/>
          <w:sz w:val="24"/>
          <w:lang w:val="bg-BG" w:eastAsia="bg-BG" w:bidi="bg-BG"/>
        </w:rPr>
        <w:t>19 г. при ЧСИ Миладин Миладинов-</w:t>
      </w:r>
      <w:r w:rsidRPr="00016B41">
        <w:rPr>
          <w:rFonts w:ascii="Times New Roman" w:eastAsia="Times New Roman" w:hAnsi="Times New Roman"/>
          <w:sz w:val="24"/>
          <w:lang w:val="bg-BG" w:eastAsia="bg-BG" w:bidi="bg-BG"/>
        </w:rPr>
        <w:t>за вземания на „Терем-Летец“ ЕООД от „Брайт Флайт“ ООД.</w:t>
      </w:r>
    </w:p>
    <w:p w:rsidR="007E0D44" w:rsidRPr="00016B41" w:rsidRDefault="007E0D44" w:rsidP="0077205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Направено запитване до Администрацията на министерство на транспорта, относно серийния номер на закупеното и локирано на територията на ТД от „Брайт Флайт“ ООД въздухоплавателно средство във връзка с влизане в контакт с лизингодателя и предприемане на последващи действия с цел защитата на правата и законните интереси на ТД.</w:t>
      </w:r>
    </w:p>
    <w:p w:rsidR="007E0D44" w:rsidRPr="00016B41" w:rsidRDefault="007E0D44" w:rsidP="00B8131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 xml:space="preserve">Не се очаква да бъдат събрани вземанията предвид обстоятелството, че дружествата не извършват дейност, не генерират доходи, нямат имущество и активи, с които биха могли да удовлетворят вземането на ТД. </w:t>
      </w:r>
    </w:p>
    <w:p w:rsidR="007E0D44" w:rsidRPr="00016B41" w:rsidRDefault="007E0D44" w:rsidP="007E0D44">
      <w:pPr>
        <w:pStyle w:val="ListParagraph"/>
        <w:widowControl w:val="0"/>
        <w:numPr>
          <w:ilvl w:val="0"/>
          <w:numId w:val="22"/>
        </w:numPr>
        <w:spacing w:after="0" w:line="274" w:lineRule="exact"/>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Граждански дела, по които „Терем-Летец“ ЕООД е ищец:</w:t>
      </w:r>
    </w:p>
    <w:p w:rsidR="007E0D44" w:rsidRPr="00B8131A" w:rsidRDefault="00B8131A" w:rsidP="00B8131A">
      <w:pPr>
        <w:pStyle w:val="ListParagraph"/>
        <w:widowControl w:val="0"/>
        <w:numPr>
          <w:ilvl w:val="0"/>
          <w:numId w:val="22"/>
        </w:numPr>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 xml:space="preserve"> </w:t>
      </w:r>
      <w:r w:rsidR="007E0D44" w:rsidRPr="00016B41">
        <w:rPr>
          <w:rFonts w:ascii="Times New Roman" w:eastAsia="Times New Roman" w:hAnsi="Times New Roman"/>
          <w:sz w:val="24"/>
          <w:lang w:val="bg-BG" w:eastAsia="bg-BG" w:bidi="bg-BG"/>
        </w:rPr>
        <w:t xml:space="preserve">Гр. дело № </w:t>
      </w:r>
      <w:r w:rsidR="007E0D44" w:rsidRPr="00016B41">
        <w:rPr>
          <w:rFonts w:ascii="Times New Roman" w:eastAsia="Times New Roman" w:hAnsi="Times New Roman"/>
          <w:sz w:val="24"/>
          <w:lang w:val="ru-RU" w:eastAsia="bg-BG" w:bidi="bg-BG"/>
        </w:rPr>
        <w:t>38113</w:t>
      </w:r>
      <w:r w:rsidR="007E0D44" w:rsidRPr="00016B41">
        <w:rPr>
          <w:rFonts w:ascii="Times New Roman" w:eastAsia="Times New Roman" w:hAnsi="Times New Roman"/>
          <w:sz w:val="24"/>
          <w:lang w:val="bg-BG" w:eastAsia="bg-BG" w:bidi="bg-BG"/>
        </w:rPr>
        <w:t>/20</w:t>
      </w:r>
      <w:r w:rsidR="007E0D44" w:rsidRPr="00016B41">
        <w:rPr>
          <w:rFonts w:ascii="Times New Roman" w:eastAsia="Times New Roman" w:hAnsi="Times New Roman"/>
          <w:sz w:val="24"/>
          <w:lang w:val="ru-RU" w:eastAsia="bg-BG" w:bidi="bg-BG"/>
        </w:rPr>
        <w:t>20</w:t>
      </w:r>
      <w:r w:rsidR="007E0D44" w:rsidRPr="00016B41">
        <w:rPr>
          <w:rFonts w:ascii="Times New Roman" w:eastAsia="Times New Roman" w:hAnsi="Times New Roman"/>
          <w:sz w:val="24"/>
          <w:lang w:val="bg-BG" w:eastAsia="bg-BG" w:bidi="bg-BG"/>
        </w:rPr>
        <w:t xml:space="preserve"> г. по описа на СРС, образувано въз основа на подадено заявление по реда на чл. 417 от ГПК за вземания на „Терем-Летец“ ЕООД от „Брайт Флайт“ ООД, а именно: главница 40 888,80 лв, законна лихва - от 25.10.2019 г. до окончателното й изплащане, както и разноски по делото за ДТ в размер на 818.00 лв.</w:t>
      </w:r>
    </w:p>
    <w:p w:rsidR="00B8131A" w:rsidRPr="00B8131A" w:rsidRDefault="007E0D44"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 xml:space="preserve">Правното осигуряване на дейността на дружеството през периода е осъществявано от </w:t>
      </w:r>
      <w:r w:rsidR="00B8131A" w:rsidRPr="00B8131A">
        <w:rPr>
          <w:rFonts w:ascii="Times New Roman" w:eastAsia="Times New Roman" w:hAnsi="Times New Roman"/>
          <w:sz w:val="24"/>
          <w:lang w:val="bg-BG" w:eastAsia="bg-BG" w:bidi="bg-BG"/>
        </w:rPr>
        <w:t>Правното осигуряване на дейността на дружеството през периода се осъществява от адвокат, чиито основни задължения са :</w:t>
      </w:r>
    </w:p>
    <w:p w:rsidR="00B8131A" w:rsidRPr="00B8131A" w:rsidRDefault="00B8131A" w:rsidP="00285BE8">
      <w:pPr>
        <w:pStyle w:val="ListParagraph"/>
        <w:widowControl w:val="0"/>
        <w:numPr>
          <w:ilvl w:val="0"/>
          <w:numId w:val="22"/>
        </w:numPr>
        <w:spacing w:after="0" w:line="274" w:lineRule="exact"/>
        <w:ind w:left="709" w:hanging="283"/>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оказва правна помощ на ръководството на дружеството;</w:t>
      </w:r>
    </w:p>
    <w:p w:rsidR="00B8131A" w:rsidRPr="00B8131A"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извършва действия във връзка с подготовката и осъществяването на процесуалното представителство на дружеството и на управителя по граждански, административни и наказателни дела и пред другите юрисдикции, Прокуратурата на РБългария, следствието, органите на централната и местната администрация;</w:t>
      </w:r>
    </w:p>
    <w:p w:rsidR="00B8131A" w:rsidRPr="00B8131A"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отговаря за изготвянето на искови молби, молби за образуване на изпълнителни дела и предприемането на други процесуални действия за своевременното събиране на вземанията на дружеството;</w:t>
      </w:r>
    </w:p>
    <w:p w:rsidR="00B8131A" w:rsidRPr="00B8131A"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участва в изготвянето или дава становища по законосъобразността на договори, страна по които е дружеството, като при несъгласие прилага мотивирано мнение;</w:t>
      </w:r>
    </w:p>
    <w:p w:rsidR="00B8131A" w:rsidRPr="00B8131A"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по разпореждане на управителя на дружеството изготвя проекти или предварително съгласува административни актове , издавани от ръководителя на структурата;</w:t>
      </w:r>
    </w:p>
    <w:p w:rsidR="007E0D44" w:rsidRPr="00AB2A71" w:rsidRDefault="00B8131A" w:rsidP="00AB2A71">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обобщава и анализира състоянието на заведените дела, страна по които е дружеството или управителя на дружеството.</w:t>
      </w:r>
    </w:p>
    <w:p w:rsidR="00432D97" w:rsidRDefault="00432D97" w:rsidP="006B370F">
      <w:pPr>
        <w:pStyle w:val="ListParagraph"/>
        <w:spacing w:after="0" w:line="240" w:lineRule="auto"/>
        <w:ind w:left="0"/>
        <w:jc w:val="both"/>
        <w:rPr>
          <w:rFonts w:ascii="Times New Roman" w:hAnsi="Times New Roman" w:cs="Times New Roman"/>
          <w:sz w:val="24"/>
          <w:lang w:val="bg-BG"/>
        </w:rPr>
      </w:pPr>
    </w:p>
    <w:tbl>
      <w:tblPr>
        <w:tblStyle w:val="TableGrid"/>
        <w:tblW w:w="10101" w:type="dxa"/>
        <w:shd w:val="clear" w:color="auto" w:fill="C6D9F1" w:themeFill="text2" w:themeFillTint="33"/>
        <w:tblLook w:val="04A0" w:firstRow="1" w:lastRow="0" w:firstColumn="1" w:lastColumn="0" w:noHBand="0" w:noVBand="1"/>
      </w:tblPr>
      <w:tblGrid>
        <w:gridCol w:w="10101"/>
      </w:tblGrid>
      <w:tr w:rsidR="00D41CF3" w:rsidRPr="00EF2206" w:rsidTr="00744905">
        <w:trPr>
          <w:trHeight w:val="584"/>
        </w:trPr>
        <w:tc>
          <w:tcPr>
            <w:tcW w:w="10101" w:type="dxa"/>
            <w:shd w:val="clear" w:color="auto" w:fill="C6D9F1" w:themeFill="text2" w:themeFillTint="33"/>
          </w:tcPr>
          <w:p w:rsidR="00D41CF3" w:rsidRDefault="00D41CF3" w:rsidP="006B370F">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2.3. Информация за събрани присъдени вземания.</w:t>
            </w:r>
          </w:p>
          <w:p w:rsidR="00E96EFA" w:rsidRDefault="00E96EFA" w:rsidP="006B370F">
            <w:pPr>
              <w:pStyle w:val="ListParagraph"/>
              <w:ind w:left="0"/>
              <w:jc w:val="both"/>
              <w:rPr>
                <w:rFonts w:ascii="Times New Roman" w:hAnsi="Times New Roman" w:cs="Times New Roman"/>
                <w:sz w:val="24"/>
                <w:lang w:val="bg-BG"/>
              </w:rPr>
            </w:pPr>
          </w:p>
        </w:tc>
      </w:tr>
    </w:tbl>
    <w:p w:rsidR="00D41CF3" w:rsidRDefault="00D41CF3" w:rsidP="006B370F">
      <w:pPr>
        <w:pStyle w:val="ListParagraph"/>
        <w:spacing w:after="0" w:line="240" w:lineRule="auto"/>
        <w:ind w:left="0"/>
        <w:jc w:val="both"/>
        <w:rPr>
          <w:rFonts w:ascii="Times New Roman" w:hAnsi="Times New Roman" w:cs="Times New Roman"/>
          <w:sz w:val="24"/>
          <w:lang w:val="bg-BG"/>
        </w:rPr>
      </w:pPr>
    </w:p>
    <w:p w:rsidR="00401EEB" w:rsidRPr="00EF2206" w:rsidRDefault="00036881" w:rsidP="00EF2206">
      <w:pPr>
        <w:pStyle w:val="ListParagraph"/>
        <w:spacing w:after="0" w:line="240" w:lineRule="auto"/>
        <w:ind w:left="0" w:firstLine="720"/>
        <w:jc w:val="both"/>
        <w:rPr>
          <w:rFonts w:ascii="Times New Roman" w:hAnsi="Times New Roman" w:cs="Times New Roman"/>
          <w:sz w:val="24"/>
          <w:lang w:val="ru-RU"/>
        </w:rPr>
      </w:pPr>
      <w:r>
        <w:rPr>
          <w:rFonts w:ascii="Times New Roman" w:hAnsi="Times New Roman" w:cs="Times New Roman"/>
          <w:sz w:val="24"/>
          <w:lang w:val="bg-BG"/>
        </w:rPr>
        <w:t xml:space="preserve">Няма събрани </w:t>
      </w:r>
      <w:r w:rsidR="00D41CF3" w:rsidRPr="00D41CF3">
        <w:rPr>
          <w:rFonts w:ascii="Times New Roman" w:hAnsi="Times New Roman" w:cs="Times New Roman"/>
          <w:sz w:val="24"/>
          <w:lang w:val="bg-BG"/>
        </w:rPr>
        <w:t>присъдени вземания през отчетния период.</w:t>
      </w:r>
    </w:p>
    <w:p w:rsidR="00744905" w:rsidRPr="00744905" w:rsidRDefault="00744905" w:rsidP="006B370F">
      <w:pPr>
        <w:pStyle w:val="ListParagraph"/>
        <w:spacing w:after="0" w:line="240" w:lineRule="auto"/>
        <w:ind w:left="0"/>
        <w:jc w:val="both"/>
        <w:rPr>
          <w:rFonts w:ascii="Times New Roman" w:hAnsi="Times New Roman" w:cs="Times New Roman"/>
          <w:sz w:val="24"/>
          <w:lang w:val="ru-RU"/>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41CF3" w:rsidRPr="00EF2206" w:rsidTr="00D41CF3">
        <w:tc>
          <w:tcPr>
            <w:tcW w:w="9996" w:type="dxa"/>
            <w:shd w:val="clear" w:color="auto" w:fill="C6D9F1" w:themeFill="text2" w:themeFillTint="33"/>
          </w:tcPr>
          <w:p w:rsidR="00D41CF3" w:rsidRDefault="00D41CF3" w:rsidP="006B370F">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2.4. Информация за начислени глоби, санкции, неустойки. Информация за щети, брак и изплатени застрахователни обезщетения.</w:t>
            </w:r>
          </w:p>
        </w:tc>
      </w:tr>
    </w:tbl>
    <w:p w:rsidR="00D41CF3" w:rsidRDefault="00D41CF3" w:rsidP="006B370F">
      <w:pPr>
        <w:pStyle w:val="ListParagraph"/>
        <w:spacing w:after="0" w:line="240" w:lineRule="auto"/>
        <w:ind w:left="0"/>
        <w:jc w:val="both"/>
        <w:rPr>
          <w:rFonts w:ascii="Times New Roman" w:hAnsi="Times New Roman" w:cs="Times New Roman"/>
          <w:sz w:val="24"/>
          <w:lang w:val="bg-BG"/>
        </w:rPr>
      </w:pPr>
    </w:p>
    <w:p w:rsidR="007E0D44" w:rsidRDefault="007E0D44" w:rsidP="007E0D44">
      <w:pPr>
        <w:pStyle w:val="ListParagraph"/>
        <w:spacing w:after="0" w:line="240" w:lineRule="auto"/>
        <w:ind w:left="0" w:firstLine="720"/>
        <w:jc w:val="both"/>
        <w:rPr>
          <w:rFonts w:ascii="Times New Roman" w:hAnsi="Times New Roman" w:cs="Times New Roman"/>
          <w:color w:val="000000" w:themeColor="text1"/>
          <w:sz w:val="24"/>
          <w:lang w:val="bg-BG"/>
        </w:rPr>
      </w:pPr>
      <w:r w:rsidRPr="007E0D44">
        <w:rPr>
          <w:rFonts w:ascii="Times New Roman" w:hAnsi="Times New Roman" w:cs="Times New Roman"/>
          <w:color w:val="000000" w:themeColor="text1"/>
          <w:sz w:val="24"/>
          <w:lang w:val="bg-BG"/>
        </w:rPr>
        <w:t>През отчетния период няма начислени глоби, санкции, неустойки, както и нанесени щети и изплатени застрахователни обезщетения.</w:t>
      </w:r>
    </w:p>
    <w:p w:rsidR="000E724E" w:rsidRDefault="000E724E" w:rsidP="007E0D44">
      <w:pPr>
        <w:pStyle w:val="ListParagraph"/>
        <w:spacing w:after="0" w:line="240" w:lineRule="auto"/>
        <w:ind w:left="0" w:firstLine="720"/>
        <w:jc w:val="both"/>
        <w:rPr>
          <w:rFonts w:ascii="Times New Roman" w:hAnsi="Times New Roman" w:cs="Times New Roman"/>
          <w:color w:val="000000" w:themeColor="text1"/>
          <w:sz w:val="24"/>
          <w:lang w:val="bg-BG"/>
        </w:rPr>
      </w:pPr>
      <w:r>
        <w:rPr>
          <w:rFonts w:ascii="Times New Roman" w:hAnsi="Times New Roman" w:cs="Times New Roman"/>
          <w:color w:val="000000" w:themeColor="text1"/>
          <w:sz w:val="24"/>
          <w:lang w:val="bg-BG"/>
        </w:rPr>
        <w:t>След извършена инвентаризация и решение на комисия се извърши брак на материални запаси на стойност 54 хил. лв.</w:t>
      </w:r>
    </w:p>
    <w:p w:rsidR="00AE48BA" w:rsidRPr="007E0D44" w:rsidRDefault="00AE48BA" w:rsidP="007E0D44">
      <w:pPr>
        <w:pStyle w:val="ListParagraph"/>
        <w:spacing w:after="0" w:line="240" w:lineRule="auto"/>
        <w:ind w:left="0" w:firstLine="720"/>
        <w:jc w:val="both"/>
        <w:rPr>
          <w:rFonts w:ascii="Times New Roman" w:hAnsi="Times New Roman" w:cs="Times New Roman"/>
          <w:color w:val="000000" w:themeColor="text1"/>
          <w:sz w:val="24"/>
          <w:lang w:val="bg-BG"/>
        </w:rPr>
      </w:pPr>
    </w:p>
    <w:p w:rsidR="00D41CF3" w:rsidRDefault="00D41CF3" w:rsidP="006B370F">
      <w:pPr>
        <w:pStyle w:val="ListParagraph"/>
        <w:spacing w:after="0" w:line="240" w:lineRule="auto"/>
        <w:ind w:left="0"/>
        <w:jc w:val="both"/>
        <w:rPr>
          <w:rFonts w:ascii="Times New Roman" w:hAnsi="Times New Roman" w:cs="Times New Roman"/>
          <w:color w:val="FF0000"/>
          <w:sz w:val="24"/>
          <w:lang w:val="bg-BG"/>
        </w:rPr>
      </w:pPr>
    </w:p>
    <w:p w:rsidR="00EF2206" w:rsidRPr="00184210" w:rsidRDefault="00EF2206" w:rsidP="006B370F">
      <w:pPr>
        <w:pStyle w:val="ListParagraph"/>
        <w:spacing w:after="0" w:line="240" w:lineRule="auto"/>
        <w:ind w:left="0"/>
        <w:jc w:val="both"/>
        <w:rPr>
          <w:rFonts w:ascii="Times New Roman" w:hAnsi="Times New Roman" w:cs="Times New Roman"/>
          <w:color w:val="FF0000"/>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41CF3" w:rsidRPr="00EF2206" w:rsidTr="00D41CF3">
        <w:tc>
          <w:tcPr>
            <w:tcW w:w="9996" w:type="dxa"/>
            <w:shd w:val="clear" w:color="auto" w:fill="C6D9F1" w:themeFill="text2" w:themeFillTint="33"/>
          </w:tcPr>
          <w:p w:rsidR="00D41CF3" w:rsidRPr="00541A4B" w:rsidRDefault="00D41CF3" w:rsidP="00541A4B">
            <w:pPr>
              <w:pStyle w:val="ListParagraph"/>
              <w:numPr>
                <w:ilvl w:val="1"/>
                <w:numId w:val="13"/>
              </w:numPr>
              <w:jc w:val="both"/>
              <w:rPr>
                <w:rFonts w:ascii="Times New Roman" w:hAnsi="Times New Roman" w:cs="Times New Roman"/>
                <w:sz w:val="24"/>
                <w:lang w:val="bg-BG"/>
              </w:rPr>
            </w:pPr>
            <w:r w:rsidRPr="00541A4B">
              <w:rPr>
                <w:rFonts w:ascii="Times New Roman" w:hAnsi="Times New Roman" w:cs="Times New Roman"/>
                <w:sz w:val="24"/>
                <w:lang w:val="bg-BG"/>
              </w:rPr>
              <w:t>Информация по отписани вземания - причини.</w:t>
            </w:r>
          </w:p>
          <w:p w:rsidR="00E96EFA" w:rsidRDefault="00E96EFA" w:rsidP="00E96EFA">
            <w:pPr>
              <w:pStyle w:val="ListParagraph"/>
              <w:ind w:left="780"/>
              <w:jc w:val="both"/>
              <w:rPr>
                <w:rFonts w:ascii="Times New Roman" w:hAnsi="Times New Roman" w:cs="Times New Roman"/>
                <w:sz w:val="24"/>
                <w:lang w:val="bg-BG"/>
              </w:rPr>
            </w:pPr>
          </w:p>
        </w:tc>
      </w:tr>
    </w:tbl>
    <w:p w:rsidR="00D41CF3" w:rsidRDefault="00D41CF3" w:rsidP="006B370F">
      <w:pPr>
        <w:pStyle w:val="ListParagraph"/>
        <w:spacing w:after="0" w:line="240" w:lineRule="auto"/>
        <w:ind w:left="0"/>
        <w:jc w:val="both"/>
        <w:rPr>
          <w:rFonts w:ascii="Times New Roman" w:hAnsi="Times New Roman" w:cs="Times New Roman"/>
          <w:sz w:val="24"/>
          <w:lang w:val="bg-BG"/>
        </w:rPr>
      </w:pPr>
    </w:p>
    <w:p w:rsidR="00D41CF3" w:rsidRDefault="00D41CF3" w:rsidP="0083122C">
      <w:pPr>
        <w:pStyle w:val="ListParagraph"/>
        <w:spacing w:after="0" w:line="240" w:lineRule="auto"/>
        <w:ind w:left="0" w:firstLine="720"/>
        <w:jc w:val="both"/>
        <w:rPr>
          <w:rFonts w:ascii="Times New Roman" w:hAnsi="Times New Roman" w:cs="Times New Roman"/>
          <w:sz w:val="24"/>
          <w:lang w:val="bg-BG"/>
        </w:rPr>
      </w:pPr>
      <w:r w:rsidRPr="00D41CF3">
        <w:rPr>
          <w:rFonts w:ascii="Times New Roman" w:hAnsi="Times New Roman" w:cs="Times New Roman"/>
          <w:sz w:val="24"/>
          <w:lang w:val="bg-BG"/>
        </w:rPr>
        <w:t>Няма отписани вземания.</w:t>
      </w:r>
    </w:p>
    <w:p w:rsidR="001F59A1" w:rsidRDefault="001F59A1" w:rsidP="006B370F">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1F59A1" w:rsidRPr="00EF2206" w:rsidTr="001F59A1">
        <w:tc>
          <w:tcPr>
            <w:tcW w:w="9996" w:type="dxa"/>
            <w:shd w:val="clear" w:color="auto" w:fill="C6D9F1" w:themeFill="text2" w:themeFillTint="33"/>
          </w:tcPr>
          <w:p w:rsidR="001F59A1" w:rsidRDefault="001F59A1" w:rsidP="006B370F">
            <w:pPr>
              <w:pStyle w:val="ListParagraph"/>
              <w:ind w:left="0"/>
              <w:jc w:val="both"/>
              <w:rPr>
                <w:rFonts w:ascii="Times New Roman" w:hAnsi="Times New Roman" w:cs="Times New Roman"/>
                <w:sz w:val="24"/>
                <w:lang w:val="bg-BG"/>
              </w:rPr>
            </w:pPr>
            <w:r w:rsidRPr="001F59A1">
              <w:rPr>
                <w:rFonts w:ascii="Times New Roman" w:hAnsi="Times New Roman" w:cs="Times New Roman"/>
                <w:sz w:val="24"/>
                <w:lang w:val="bg-BG"/>
              </w:rPr>
              <w:t>2.6. Информация по нововъзникнали задължения - причини. Анализ на възрастовата структура на задълженията.</w:t>
            </w:r>
          </w:p>
        </w:tc>
      </w:tr>
    </w:tbl>
    <w:p w:rsidR="001F59A1" w:rsidRDefault="001F59A1" w:rsidP="006B370F">
      <w:pPr>
        <w:pStyle w:val="ListParagraph"/>
        <w:spacing w:after="0" w:line="240" w:lineRule="auto"/>
        <w:ind w:left="0"/>
        <w:jc w:val="both"/>
        <w:rPr>
          <w:rFonts w:ascii="Times New Roman" w:hAnsi="Times New Roman" w:cs="Times New Roman"/>
          <w:sz w:val="24"/>
          <w:lang w:val="bg-BG"/>
        </w:rPr>
      </w:pPr>
    </w:p>
    <w:p w:rsidR="00285BE8" w:rsidRDefault="001F59A1" w:rsidP="001F59A1">
      <w:pPr>
        <w:pStyle w:val="ListParagraph"/>
        <w:spacing w:after="0" w:line="240" w:lineRule="auto"/>
        <w:ind w:left="0" w:firstLine="720"/>
        <w:jc w:val="both"/>
        <w:rPr>
          <w:rFonts w:ascii="Times New Roman" w:hAnsi="Times New Roman" w:cs="Times New Roman"/>
          <w:sz w:val="24"/>
          <w:lang w:val="bg-BG"/>
        </w:rPr>
      </w:pPr>
      <w:r w:rsidRPr="001F59A1">
        <w:rPr>
          <w:rFonts w:ascii="Times New Roman" w:hAnsi="Times New Roman" w:cs="Times New Roman"/>
          <w:sz w:val="24"/>
          <w:lang w:val="bg-BG"/>
        </w:rPr>
        <w:t>Нововъзникналите задължения на друже</w:t>
      </w:r>
      <w:r>
        <w:rPr>
          <w:rFonts w:ascii="Times New Roman" w:hAnsi="Times New Roman" w:cs="Times New Roman"/>
          <w:sz w:val="24"/>
          <w:lang w:val="bg-BG"/>
        </w:rPr>
        <w:t>ството произтичат от дейността.</w:t>
      </w:r>
      <w:r w:rsidR="009E6004">
        <w:rPr>
          <w:rFonts w:ascii="Times New Roman" w:hAnsi="Times New Roman" w:cs="Times New Roman"/>
          <w:sz w:val="24"/>
          <w:lang w:val="bg-BG"/>
        </w:rPr>
        <w:t xml:space="preserve"> </w:t>
      </w:r>
    </w:p>
    <w:p w:rsidR="001F59A1" w:rsidRDefault="007E0D44" w:rsidP="001F59A1">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 xml:space="preserve">Към </w:t>
      </w:r>
      <w:r w:rsidR="004539C0">
        <w:rPr>
          <w:rFonts w:ascii="Times New Roman" w:hAnsi="Times New Roman" w:cs="Times New Roman"/>
          <w:sz w:val="24"/>
          <w:lang w:val="bg-BG"/>
        </w:rPr>
        <w:t>31</w:t>
      </w:r>
      <w:r w:rsidR="00FF7FDE">
        <w:rPr>
          <w:rFonts w:ascii="Times New Roman" w:hAnsi="Times New Roman" w:cs="Times New Roman"/>
          <w:sz w:val="24"/>
          <w:lang w:val="bg-BG"/>
        </w:rPr>
        <w:t>.</w:t>
      </w:r>
      <w:r w:rsidR="004539C0">
        <w:rPr>
          <w:rFonts w:ascii="Times New Roman" w:hAnsi="Times New Roman" w:cs="Times New Roman"/>
          <w:sz w:val="24"/>
          <w:lang w:val="bg-BG"/>
        </w:rPr>
        <w:t>12</w:t>
      </w:r>
      <w:r w:rsidR="00FF7FDE">
        <w:rPr>
          <w:rFonts w:ascii="Times New Roman" w:hAnsi="Times New Roman" w:cs="Times New Roman"/>
          <w:sz w:val="24"/>
          <w:lang w:val="bg-BG"/>
        </w:rPr>
        <w:t>.202</w:t>
      </w:r>
      <w:r w:rsidR="00FF7FDE" w:rsidRPr="00FF7FDE">
        <w:rPr>
          <w:rFonts w:ascii="Times New Roman" w:hAnsi="Times New Roman" w:cs="Times New Roman"/>
          <w:sz w:val="24"/>
          <w:lang w:val="ru-RU"/>
        </w:rPr>
        <w:t>2</w:t>
      </w:r>
      <w:r w:rsidR="001F59A1" w:rsidRPr="001F59A1">
        <w:rPr>
          <w:rFonts w:ascii="Times New Roman" w:hAnsi="Times New Roman" w:cs="Times New Roman"/>
          <w:sz w:val="24"/>
          <w:lang w:val="bg-BG"/>
        </w:rPr>
        <w:t xml:space="preserve"> г. данъчните задължения и задълженията към персонала и осигурителните институции са текущи. Търговските задължени</w:t>
      </w:r>
      <w:r w:rsidR="00831E8B">
        <w:rPr>
          <w:rFonts w:ascii="Times New Roman" w:hAnsi="Times New Roman" w:cs="Times New Roman"/>
          <w:sz w:val="24"/>
          <w:lang w:val="bg-BG"/>
        </w:rPr>
        <w:t>я в края на отчетния период са текущи и не са в просрочие.</w:t>
      </w:r>
    </w:p>
    <w:p w:rsidR="00FC24DF" w:rsidRDefault="00FC24DF" w:rsidP="001F59A1">
      <w:pPr>
        <w:pStyle w:val="ListParagraph"/>
        <w:spacing w:after="0" w:line="240" w:lineRule="auto"/>
        <w:ind w:left="0" w:firstLine="720"/>
        <w:jc w:val="both"/>
        <w:rPr>
          <w:rFonts w:ascii="Times New Roman" w:hAnsi="Times New Roman" w:cs="Times New Roman"/>
          <w:sz w:val="24"/>
          <w:lang w:val="bg-BG"/>
        </w:rPr>
      </w:pPr>
    </w:p>
    <w:p w:rsidR="00FC24DF" w:rsidRPr="00667B38" w:rsidRDefault="005B114F" w:rsidP="00667B38">
      <w:pPr>
        <w:spacing w:line="240" w:lineRule="auto"/>
        <w:jc w:val="both"/>
        <w:rPr>
          <w:rFonts w:ascii="Times New Roman" w:hAnsi="Times New Roman" w:cs="Times New Roman"/>
          <w:b/>
          <w:bCs/>
          <w:sz w:val="24"/>
          <w:lang w:val="bg-BG" w:bidi="bg-BG"/>
        </w:rPr>
      </w:pPr>
      <w:bookmarkStart w:id="3" w:name="bookmark7"/>
      <w:r w:rsidRPr="003008BC">
        <w:rPr>
          <w:rFonts w:ascii="Times New Roman" w:hAnsi="Times New Roman" w:cs="Times New Roman"/>
          <w:b/>
          <w:bCs/>
          <w:u w:val="single"/>
          <w:lang w:val="bg-BG" w:bidi="bg-BG"/>
        </w:rPr>
        <w:t xml:space="preserve">З. </w:t>
      </w:r>
      <w:r w:rsidRPr="003008BC">
        <w:rPr>
          <w:rFonts w:ascii="Times New Roman" w:hAnsi="Times New Roman" w:cs="Times New Roman"/>
          <w:b/>
          <w:bCs/>
          <w:sz w:val="24"/>
          <w:u w:val="single"/>
          <w:lang w:val="bg-BG" w:bidi="bg-BG"/>
        </w:rPr>
        <w:t>Продукти, пазари и маркетингова политика</w:t>
      </w:r>
      <w:r w:rsidRPr="003008BC">
        <w:rPr>
          <w:rFonts w:ascii="Times New Roman" w:hAnsi="Times New Roman" w:cs="Times New Roman"/>
          <w:b/>
          <w:bCs/>
          <w:sz w:val="24"/>
          <w:lang w:val="bg-BG" w:bidi="bg-BG"/>
        </w:rPr>
        <w:t>.</w:t>
      </w:r>
      <w:bookmarkEnd w:id="3"/>
    </w:p>
    <w:tbl>
      <w:tblPr>
        <w:tblStyle w:val="TableGrid"/>
        <w:tblW w:w="0" w:type="auto"/>
        <w:shd w:val="clear" w:color="auto" w:fill="C6D9F1" w:themeFill="text2" w:themeFillTint="33"/>
        <w:tblLook w:val="04A0" w:firstRow="1" w:lastRow="0" w:firstColumn="1" w:lastColumn="0" w:noHBand="0" w:noVBand="1"/>
      </w:tblPr>
      <w:tblGrid>
        <w:gridCol w:w="9996"/>
      </w:tblGrid>
      <w:tr w:rsidR="005B114F" w:rsidRPr="00667B38" w:rsidTr="005B114F">
        <w:tc>
          <w:tcPr>
            <w:tcW w:w="9996" w:type="dxa"/>
            <w:shd w:val="clear" w:color="auto" w:fill="C6D9F1" w:themeFill="text2" w:themeFillTint="33"/>
          </w:tcPr>
          <w:p w:rsidR="005B114F" w:rsidRDefault="005B114F" w:rsidP="001F59A1">
            <w:pPr>
              <w:pStyle w:val="ListParagraph"/>
              <w:ind w:left="0"/>
              <w:jc w:val="both"/>
              <w:rPr>
                <w:rFonts w:ascii="Times New Roman" w:hAnsi="Times New Roman" w:cs="Times New Roman"/>
                <w:sz w:val="24"/>
                <w:lang w:val="bg-BG"/>
              </w:rPr>
            </w:pPr>
            <w:r w:rsidRPr="005B114F">
              <w:rPr>
                <w:rFonts w:ascii="Times New Roman" w:hAnsi="Times New Roman" w:cs="Times New Roman"/>
                <w:sz w:val="24"/>
                <w:lang w:val="bg-BG"/>
              </w:rPr>
              <w:t>3.1. Търговска политика и дейност — по направления на реализация. Анализ на средата за реализация на продукцията/услугите.</w:t>
            </w:r>
          </w:p>
        </w:tc>
      </w:tr>
    </w:tbl>
    <w:p w:rsidR="005B114F" w:rsidRDefault="005B114F" w:rsidP="001F59A1">
      <w:pPr>
        <w:pStyle w:val="ListParagraph"/>
        <w:spacing w:after="0" w:line="240" w:lineRule="auto"/>
        <w:ind w:left="0" w:firstLine="720"/>
        <w:jc w:val="both"/>
        <w:rPr>
          <w:rFonts w:ascii="Times New Roman" w:hAnsi="Times New Roman" w:cs="Times New Roman"/>
          <w:sz w:val="24"/>
          <w:lang w:val="bg-BG"/>
        </w:rPr>
      </w:pP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Търговската политика и дейност през четвъртото тримесечие на 2022 г. се извършва в условия на твърде усложнена геополитическа среда, което се отразява върху процеса на работа на сектора в който предлагаме и реализираме продукцията и услугите си.</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Усилията ни през четвъртото тримесечие на годината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 на въздухоплавателни средства, машини и апаратура. Поради наложените санкции „Терем-Летец“ ЕООД и партньорите ни изпитваме затруднения в логистикатa относно доставката на агрегати и вертолети за ремонт.</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 xml:space="preserve">Вниманието ни през това тримесечие бе насочено към нови клиенти в страната и чужбина. </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 xml:space="preserve">Търговската дейност на дружеството през четвъртото тримесечие на 2022 година бе насочена към реализацията на продукцията от производствената дейност. Произведената продукция е в изпълнение на: сключен договор през 2021 г. за извършване КВР на вертолет Ми-24, рег. </w:t>
      </w:r>
      <w:r w:rsidR="00EF2206">
        <w:rPr>
          <w:rFonts w:ascii="Times New Roman" w:hAnsi="Times New Roman" w:cs="Times New Roman"/>
          <w:color w:val="000000" w:themeColor="text1"/>
          <w:sz w:val="24"/>
          <w:lang w:val="bg-BG"/>
        </w:rPr>
        <w:t>Знак 146 от състава на ВВС на Р</w:t>
      </w:r>
      <w:r w:rsidRPr="00EF2206">
        <w:rPr>
          <w:rFonts w:ascii="Times New Roman" w:hAnsi="Times New Roman" w:cs="Times New Roman"/>
          <w:color w:val="000000" w:themeColor="text1"/>
          <w:sz w:val="24"/>
          <w:lang w:val="bg-BG"/>
        </w:rPr>
        <w:t>България; извършване обем от дейности по вертолет Ми-24Д със заводски №730202; ремонт на авиационна техника по договори сключени през предходни периоди; сключени договори за оказване на техническа помощ и изпълнение на други поръчки. През четвъртото тримесечие на 2022 г. бяха сключени договори с „ИНОКСИС 01“ ООД за ремонт за авиационни агрегати, както и договор за оказване техническа помощ при изпълнение на техническо обслужване на „Аеровиста инженеринг“ ООД. През четвъртото тримесечие се работи по бъдещ проект свързан с ремонт на вертолет Ми-8.</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Активно работим по отношение разширяване предлаганата продуктова гама с гражданско предназначение, а именно участие в изработка на безпилотен летателен апарат, предназначен за използване в много тежки условия при провеждане на различни операции.</w:t>
      </w:r>
    </w:p>
    <w:p w:rsidR="00C61298"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Във връзка с изработения нов официален уеб сайт с цел по-добро представяне на дружеството ни поддържаме и актуализираме информация относно нашето търговско дружество: мисия на „Терем-Летец“ ЕООД, лицензи и сертификати, които дружеството ни притежава и поддържа, референции от наши клиенти, история от създаването до наши дни, мениджмънт, партньори, информация за производствената база, информация за извършваната специална и гражданска продукция, снимки и видеоклипове.</w:t>
      </w:r>
    </w:p>
    <w:p w:rsidR="00EF2206" w:rsidRDefault="00EF2206" w:rsidP="00C61298">
      <w:pPr>
        <w:spacing w:line="240" w:lineRule="auto"/>
        <w:ind w:firstLine="709"/>
        <w:contextualSpacing/>
        <w:jc w:val="both"/>
        <w:rPr>
          <w:rFonts w:ascii="Times New Roman" w:hAnsi="Times New Roman" w:cs="Times New Roman"/>
          <w:color w:val="000000" w:themeColor="text1"/>
          <w:sz w:val="24"/>
          <w:lang w:val="bg-BG"/>
        </w:rPr>
      </w:pPr>
    </w:p>
    <w:p w:rsidR="00EF2206" w:rsidRDefault="00EF2206" w:rsidP="00C61298">
      <w:pPr>
        <w:spacing w:line="240" w:lineRule="auto"/>
        <w:ind w:firstLine="709"/>
        <w:contextualSpacing/>
        <w:jc w:val="both"/>
        <w:rPr>
          <w:rFonts w:ascii="Times New Roman" w:hAnsi="Times New Roman" w:cs="Times New Roman"/>
          <w:color w:val="000000" w:themeColor="text1"/>
          <w:sz w:val="24"/>
          <w:lang w:val="bg-BG"/>
        </w:rPr>
      </w:pPr>
    </w:p>
    <w:p w:rsidR="00EF2206" w:rsidRDefault="00EF2206" w:rsidP="00C61298">
      <w:pPr>
        <w:spacing w:line="240" w:lineRule="auto"/>
        <w:ind w:firstLine="709"/>
        <w:contextualSpacing/>
        <w:jc w:val="both"/>
        <w:rPr>
          <w:rFonts w:ascii="Times New Roman" w:hAnsi="Times New Roman" w:cs="Times New Roman"/>
          <w:color w:val="000000" w:themeColor="text1"/>
          <w:sz w:val="24"/>
          <w:lang w:val="bg-BG"/>
        </w:rPr>
      </w:pPr>
    </w:p>
    <w:p w:rsidR="00EF2206" w:rsidRPr="00EF2206" w:rsidRDefault="00EF2206" w:rsidP="00C61298">
      <w:pPr>
        <w:spacing w:line="240" w:lineRule="auto"/>
        <w:ind w:firstLine="709"/>
        <w:contextualSpacing/>
        <w:jc w:val="both"/>
        <w:rPr>
          <w:rFonts w:ascii="Times New Roman" w:hAnsi="Times New Roman" w:cs="Times New Roman"/>
          <w:color w:val="000000" w:themeColor="text1"/>
          <w:sz w:val="24"/>
          <w:lang w:val="bg-BG"/>
        </w:rPr>
      </w:pP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p>
    <w:p w:rsidR="00011846" w:rsidRPr="00EF2206" w:rsidRDefault="00011846" w:rsidP="00667B38">
      <w:pPr>
        <w:spacing w:after="0" w:line="240" w:lineRule="auto"/>
        <w:jc w:val="both"/>
        <w:rPr>
          <w:rFonts w:ascii="Times New Roman" w:hAnsi="Times New Roman" w:cs="Times New Roman"/>
          <w:color w:val="000000" w:themeColor="text1"/>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011846" w:rsidRPr="00EF2206" w:rsidTr="00011846">
        <w:tc>
          <w:tcPr>
            <w:tcW w:w="9996" w:type="dxa"/>
            <w:shd w:val="clear" w:color="auto" w:fill="C6D9F1" w:themeFill="text2" w:themeFillTint="33"/>
          </w:tcPr>
          <w:p w:rsidR="00011846" w:rsidRPr="00EF2BC0" w:rsidRDefault="00011846" w:rsidP="00666359">
            <w:pPr>
              <w:pStyle w:val="ListParagraph"/>
              <w:ind w:left="0"/>
              <w:jc w:val="both"/>
              <w:rPr>
                <w:rFonts w:ascii="Times New Roman" w:hAnsi="Times New Roman" w:cs="Times New Roman"/>
                <w:sz w:val="24"/>
                <w:lang w:val="bg-BG"/>
              </w:rPr>
            </w:pPr>
            <w:r w:rsidRPr="00EF2BC0">
              <w:rPr>
                <w:rFonts w:ascii="Times New Roman" w:hAnsi="Times New Roman" w:cs="Times New Roman"/>
                <w:sz w:val="24"/>
                <w:lang w:val="bg-BG"/>
              </w:rPr>
              <w:t>3.2.Логистично и материално-техническо осигуряване на дейността.</w:t>
            </w:r>
          </w:p>
          <w:p w:rsidR="00E96EFA" w:rsidRPr="00EF2BC0" w:rsidRDefault="00E96EFA" w:rsidP="00666359">
            <w:pPr>
              <w:pStyle w:val="ListParagraph"/>
              <w:ind w:left="0"/>
              <w:jc w:val="both"/>
              <w:rPr>
                <w:rFonts w:ascii="Times New Roman" w:hAnsi="Times New Roman" w:cs="Times New Roman"/>
                <w:sz w:val="24"/>
                <w:lang w:val="bg-BG"/>
              </w:rPr>
            </w:pPr>
          </w:p>
        </w:tc>
      </w:tr>
    </w:tbl>
    <w:p w:rsidR="00011846" w:rsidRPr="00EF2BC0" w:rsidRDefault="00011846" w:rsidP="00666359">
      <w:pPr>
        <w:pStyle w:val="ListParagraph"/>
        <w:spacing w:after="0" w:line="240" w:lineRule="auto"/>
        <w:ind w:left="0" w:firstLine="720"/>
        <w:jc w:val="both"/>
        <w:rPr>
          <w:rFonts w:ascii="Times New Roman" w:hAnsi="Times New Roman" w:cs="Times New Roman"/>
          <w:sz w:val="24"/>
          <w:lang w:val="bg-BG"/>
        </w:rPr>
      </w:pPr>
    </w:p>
    <w:p w:rsidR="00C61298" w:rsidRPr="00667B38" w:rsidRDefault="00C61298" w:rsidP="00C61298">
      <w:pPr>
        <w:spacing w:after="0" w:line="240" w:lineRule="auto"/>
        <w:ind w:firstLine="720"/>
        <w:contextualSpacing/>
        <w:jc w:val="both"/>
        <w:rPr>
          <w:rFonts w:ascii="Times New Roman" w:hAnsi="Times New Roman" w:cs="Times New Roman"/>
          <w:sz w:val="24"/>
          <w:lang w:val="bg-BG"/>
        </w:rPr>
      </w:pPr>
      <w:r w:rsidRPr="00667B38">
        <w:rPr>
          <w:rFonts w:ascii="Times New Roman" w:hAnsi="Times New Roman" w:cs="Times New Roman"/>
          <w:sz w:val="24"/>
          <w:lang w:val="bg-BG"/>
        </w:rPr>
        <w:t xml:space="preserve">За осигуряване на производствената дейност с резервни части от внос </w:t>
      </w:r>
      <w:r w:rsidRPr="00EF2206">
        <w:rPr>
          <w:rFonts w:ascii="Times New Roman" w:hAnsi="Times New Roman" w:cs="Times New Roman"/>
          <w:color w:val="000000" w:themeColor="text1"/>
          <w:sz w:val="24"/>
          <w:lang w:val="bg-BG"/>
        </w:rPr>
        <w:t xml:space="preserve">през четвъртото </w:t>
      </w:r>
      <w:r w:rsidR="0098655D">
        <w:rPr>
          <w:rFonts w:ascii="Times New Roman" w:hAnsi="Times New Roman" w:cs="Times New Roman"/>
          <w:sz w:val="24"/>
          <w:lang w:val="bg-BG"/>
        </w:rPr>
        <w:t>тримесечие на 2022 г.</w:t>
      </w:r>
      <w:r w:rsidRPr="00667B38">
        <w:rPr>
          <w:rFonts w:ascii="Times New Roman" w:hAnsi="Times New Roman" w:cs="Times New Roman"/>
          <w:sz w:val="24"/>
          <w:lang w:val="bg-BG"/>
        </w:rPr>
        <w:t xml:space="preserve"> се доставиха резервни части от „ТЕРЕМ-ХОЛДИНГ“ ЕАД, и избраните одобрени фирми доставчици. Изпитваме силни затруднения с доставката на каучуковите смеси. Финансовите средства за реализиране на доставките са осигурени основно за сметка на авансови плащания по сключени договори за ремонт на авиационна техника и авиационно-техническо имущество. Част от груповите комплекти за ремонт на отделните блокове и агрегати от оборудването на вертолетите са осигурени от собствено производство. Необходимите за производството материали и общоразходните материали, горива, смазки, бои, химикали и др., както и материалите за поддържка и обслужване на производствената база се закупуваха на вътрешния пазар. Дружеството изпитва огромни затруднение с доставките от Русия, поради продължаващата война в Украйна.</w:t>
      </w:r>
    </w:p>
    <w:p w:rsidR="00C61298" w:rsidRPr="00EF2206" w:rsidRDefault="00C61298" w:rsidP="0098655D">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През четвъртото тримесечие на 2022 г. се извършва в условия на твърде усложнена геополитическа среда, което се отразява върху процеса на работа на сектора в който предлагаме и реализираме продукцията си.</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Усилията ни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 на въздухоплавателни средства, машини и апаратура. Поради наложените санкции „Терем-Летец“ ЕООД и  партньорите ни изпитваме затруднения в логистикатa относно доставката на агрегати и вертолети за ремонт.</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 xml:space="preserve">Вниманието ни бе насочено към нови клиенти в страната и чужбина. Продължава попълването на регистъра на фирмите в света, занимаващи се с всякакъв вид ремонт на хеликоптери и самолети, както и на доставчиците на всякакъв вид авиационни резервни части. Продължава попълването на регистъра на производителите и доставчиците на всички видове резервни части за хеликоптери от Русия. </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 xml:space="preserve">Търговската дейност на дружеството през </w:t>
      </w:r>
      <w:r w:rsidR="0098655D" w:rsidRPr="00EF2206">
        <w:rPr>
          <w:rFonts w:ascii="Times New Roman" w:hAnsi="Times New Roman" w:cs="Times New Roman"/>
          <w:color w:val="000000" w:themeColor="text1"/>
          <w:sz w:val="24"/>
          <w:lang w:val="bg-BG"/>
        </w:rPr>
        <w:t>четвъртото тримесечие на 2022 г.</w:t>
      </w:r>
      <w:r w:rsidRPr="00EF2206">
        <w:rPr>
          <w:rFonts w:ascii="Times New Roman" w:hAnsi="Times New Roman" w:cs="Times New Roman"/>
          <w:color w:val="000000" w:themeColor="text1"/>
          <w:sz w:val="24"/>
          <w:lang w:val="bg-BG"/>
        </w:rPr>
        <w:t xml:space="preserve"> бе насочена към реализацията на продукцията от производствената дейност. Произведената продукция е в изпълнение на: сключен договор през 2021 г. за извършва</w:t>
      </w:r>
      <w:r w:rsidR="0098655D" w:rsidRPr="00EF2206">
        <w:rPr>
          <w:rFonts w:ascii="Times New Roman" w:hAnsi="Times New Roman" w:cs="Times New Roman"/>
          <w:color w:val="000000" w:themeColor="text1"/>
          <w:sz w:val="24"/>
          <w:lang w:val="bg-BG"/>
        </w:rPr>
        <w:t>не КВР на вертолет Ми-24, рег. з</w:t>
      </w:r>
      <w:r w:rsidRPr="00EF2206">
        <w:rPr>
          <w:rFonts w:ascii="Times New Roman" w:hAnsi="Times New Roman" w:cs="Times New Roman"/>
          <w:color w:val="000000" w:themeColor="text1"/>
          <w:sz w:val="24"/>
          <w:lang w:val="bg-BG"/>
        </w:rPr>
        <w:t>нак 146 от състава на ВВС на РБългария; извършване обем от дейности по вертолет Ми-24Д със заводски №7</w:t>
      </w:r>
      <w:r w:rsidR="0098655D" w:rsidRPr="00EF2206">
        <w:rPr>
          <w:rFonts w:ascii="Times New Roman" w:hAnsi="Times New Roman" w:cs="Times New Roman"/>
          <w:color w:val="000000" w:themeColor="text1"/>
          <w:sz w:val="24"/>
          <w:lang w:val="bg-BG"/>
        </w:rPr>
        <w:t xml:space="preserve"> </w:t>
      </w:r>
      <w:r w:rsidRPr="00EF2206">
        <w:rPr>
          <w:rFonts w:ascii="Times New Roman" w:hAnsi="Times New Roman" w:cs="Times New Roman"/>
          <w:color w:val="000000" w:themeColor="text1"/>
          <w:sz w:val="24"/>
          <w:lang w:val="bg-BG"/>
        </w:rPr>
        <w:t xml:space="preserve">30202; ремонт на авиационна техника по договори сключени през предходни периоди; сключени договори за оказване на техническа помощ и изпълнение на други поръчки. </w:t>
      </w:r>
      <w:r w:rsidR="0098655D" w:rsidRPr="00EF2206">
        <w:rPr>
          <w:rFonts w:ascii="Times New Roman" w:hAnsi="Times New Roman" w:cs="Times New Roman"/>
          <w:color w:val="000000" w:themeColor="text1"/>
          <w:sz w:val="24"/>
          <w:lang w:val="bg-BG"/>
        </w:rPr>
        <w:t xml:space="preserve"> </w:t>
      </w:r>
      <w:r w:rsidRPr="00EF2206">
        <w:rPr>
          <w:rFonts w:ascii="Times New Roman" w:hAnsi="Times New Roman" w:cs="Times New Roman"/>
          <w:color w:val="000000" w:themeColor="text1"/>
          <w:sz w:val="24"/>
          <w:lang w:val="bg-BG"/>
        </w:rPr>
        <w:t>През четвъртото тримесечие на 2022 г. бяха сключени договори с „ТЕРЕМ-ХОЛДИНГ“ ЕАД  и</w:t>
      </w:r>
      <w:r w:rsidR="0098655D" w:rsidRPr="00EF2206">
        <w:rPr>
          <w:rFonts w:ascii="Times New Roman" w:hAnsi="Times New Roman" w:cs="Times New Roman"/>
          <w:color w:val="000000" w:themeColor="text1"/>
          <w:sz w:val="24"/>
          <w:lang w:val="bg-BG"/>
        </w:rPr>
        <w:t xml:space="preserve"> „ИНОКСИС</w:t>
      </w:r>
      <w:r w:rsidRPr="00EF2206">
        <w:rPr>
          <w:rFonts w:ascii="Times New Roman" w:hAnsi="Times New Roman" w:cs="Times New Roman"/>
          <w:color w:val="000000" w:themeColor="text1"/>
          <w:sz w:val="24"/>
          <w:lang w:val="bg-BG"/>
        </w:rPr>
        <w:t>01“ ООД  за ремонт за авиационни агрегати, както и договор за оказване техническа помощ при изпълнение на техническо обслужване на хеликоптери ЕС 135 Т2 на фирма „ХЕМС ЕР“ ЕООД. Работи се по бъдещ проект свързан с ремонт на вертолет Ми-8, 17, 24.</w:t>
      </w:r>
    </w:p>
    <w:p w:rsidR="00C61298" w:rsidRPr="00EF2206" w:rsidRDefault="0098655D" w:rsidP="0098655D">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 xml:space="preserve"> </w:t>
      </w:r>
      <w:r w:rsidR="00C61298" w:rsidRPr="00EF2206">
        <w:rPr>
          <w:rFonts w:ascii="Times New Roman" w:hAnsi="Times New Roman" w:cs="Times New Roman"/>
          <w:color w:val="000000" w:themeColor="text1"/>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rsidR="00C61298" w:rsidRPr="00EF2206" w:rsidRDefault="00C61298" w:rsidP="00C61298">
      <w:pPr>
        <w:spacing w:line="240" w:lineRule="auto"/>
        <w:ind w:firstLine="709"/>
        <w:contextualSpacing/>
        <w:jc w:val="both"/>
        <w:rPr>
          <w:rFonts w:ascii="Times New Roman" w:hAnsi="Times New Roman" w:cs="Times New Roman"/>
          <w:color w:val="000000" w:themeColor="text1"/>
          <w:sz w:val="24"/>
          <w:lang w:val="bg-BG"/>
        </w:rPr>
      </w:pPr>
      <w:r w:rsidRPr="00EF2206">
        <w:rPr>
          <w:rFonts w:ascii="Times New Roman" w:hAnsi="Times New Roman" w:cs="Times New Roman"/>
          <w:color w:val="000000" w:themeColor="text1"/>
          <w:sz w:val="24"/>
          <w:lang w:val="bg-BG"/>
        </w:rPr>
        <w:t>Активно работим по отношение разширяване предлаганата продуктова гама с гражданско предназначение, а именно участие в изработка на безпилотен летателен апарат, предназначен за използване в много тежки условия при провеждане на различни операции.</w:t>
      </w:r>
    </w:p>
    <w:p w:rsidR="00C61298" w:rsidRPr="00EF2206" w:rsidRDefault="00C61298" w:rsidP="00C61298">
      <w:pPr>
        <w:spacing w:after="0" w:line="240" w:lineRule="auto"/>
        <w:jc w:val="both"/>
        <w:rPr>
          <w:rFonts w:ascii="Times New Roman" w:hAnsi="Times New Roman" w:cs="Times New Roman"/>
          <w:color w:val="000000" w:themeColor="text1"/>
          <w:sz w:val="24"/>
          <w:lang w:val="bg-BG"/>
        </w:rPr>
      </w:pPr>
    </w:p>
    <w:p w:rsidR="00C61298" w:rsidRDefault="00C61298" w:rsidP="00266D5E">
      <w:pPr>
        <w:spacing w:after="0" w:line="240" w:lineRule="auto"/>
        <w:ind w:firstLine="720"/>
        <w:contextualSpacing/>
        <w:jc w:val="both"/>
        <w:rPr>
          <w:rFonts w:ascii="Times New Roman" w:hAnsi="Times New Roman" w:cs="Times New Roman"/>
          <w:color w:val="000000" w:themeColor="text1"/>
          <w:sz w:val="24"/>
          <w:lang w:val="bg-BG"/>
        </w:rPr>
      </w:pPr>
    </w:p>
    <w:p w:rsidR="00EF2206" w:rsidRDefault="00EF2206" w:rsidP="00266D5E">
      <w:pPr>
        <w:spacing w:after="0" w:line="240" w:lineRule="auto"/>
        <w:ind w:firstLine="720"/>
        <w:contextualSpacing/>
        <w:jc w:val="both"/>
        <w:rPr>
          <w:rFonts w:ascii="Times New Roman" w:hAnsi="Times New Roman" w:cs="Times New Roman"/>
          <w:color w:val="000000" w:themeColor="text1"/>
          <w:sz w:val="24"/>
          <w:lang w:val="bg-BG"/>
        </w:rPr>
      </w:pPr>
    </w:p>
    <w:p w:rsidR="00EF2206" w:rsidRDefault="00EF2206" w:rsidP="00266D5E">
      <w:pPr>
        <w:spacing w:after="0" w:line="240" w:lineRule="auto"/>
        <w:ind w:firstLine="720"/>
        <w:contextualSpacing/>
        <w:jc w:val="both"/>
        <w:rPr>
          <w:rFonts w:ascii="Times New Roman" w:hAnsi="Times New Roman" w:cs="Times New Roman"/>
          <w:color w:val="000000" w:themeColor="text1"/>
          <w:sz w:val="24"/>
          <w:lang w:val="bg-BG"/>
        </w:rPr>
      </w:pPr>
    </w:p>
    <w:p w:rsidR="00EF2206" w:rsidRDefault="00EF2206" w:rsidP="00266D5E">
      <w:pPr>
        <w:spacing w:after="0" w:line="240" w:lineRule="auto"/>
        <w:ind w:firstLine="720"/>
        <w:contextualSpacing/>
        <w:jc w:val="both"/>
        <w:rPr>
          <w:rFonts w:ascii="Times New Roman" w:hAnsi="Times New Roman" w:cs="Times New Roman"/>
          <w:color w:val="000000" w:themeColor="text1"/>
          <w:sz w:val="24"/>
          <w:lang w:val="bg-BG"/>
        </w:rPr>
      </w:pPr>
    </w:p>
    <w:p w:rsidR="00EF2206" w:rsidRDefault="00EF2206" w:rsidP="00266D5E">
      <w:pPr>
        <w:spacing w:after="0" w:line="240" w:lineRule="auto"/>
        <w:ind w:firstLine="720"/>
        <w:contextualSpacing/>
        <w:jc w:val="both"/>
        <w:rPr>
          <w:rFonts w:ascii="Times New Roman" w:hAnsi="Times New Roman" w:cs="Times New Roman"/>
          <w:color w:val="000000" w:themeColor="text1"/>
          <w:sz w:val="24"/>
          <w:lang w:val="bg-BG"/>
        </w:rPr>
      </w:pPr>
    </w:p>
    <w:p w:rsidR="00EF2206" w:rsidRDefault="00EF2206" w:rsidP="00266D5E">
      <w:pPr>
        <w:spacing w:after="0" w:line="240" w:lineRule="auto"/>
        <w:ind w:firstLine="720"/>
        <w:contextualSpacing/>
        <w:jc w:val="both"/>
        <w:rPr>
          <w:rFonts w:ascii="Times New Roman" w:hAnsi="Times New Roman" w:cs="Times New Roman"/>
          <w:color w:val="000000" w:themeColor="text1"/>
          <w:sz w:val="24"/>
          <w:lang w:val="bg-BG"/>
        </w:rPr>
      </w:pPr>
    </w:p>
    <w:p w:rsidR="00EF2206" w:rsidRPr="00EF2206" w:rsidRDefault="00EF2206" w:rsidP="00266D5E">
      <w:pPr>
        <w:spacing w:after="0" w:line="240" w:lineRule="auto"/>
        <w:ind w:firstLine="720"/>
        <w:contextualSpacing/>
        <w:jc w:val="both"/>
        <w:rPr>
          <w:rFonts w:ascii="Times New Roman" w:hAnsi="Times New Roman" w:cs="Times New Roman"/>
          <w:color w:val="000000" w:themeColor="text1"/>
          <w:sz w:val="24"/>
          <w:lang w:val="bg-BG"/>
        </w:rPr>
      </w:pPr>
    </w:p>
    <w:p w:rsidR="00F507BC" w:rsidRPr="00667B38" w:rsidRDefault="00F507BC" w:rsidP="00667B38">
      <w:pPr>
        <w:spacing w:after="0" w:line="240" w:lineRule="auto"/>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016B41" w:rsidRPr="00826FD8" w:rsidTr="00011846">
        <w:tc>
          <w:tcPr>
            <w:tcW w:w="9996" w:type="dxa"/>
            <w:shd w:val="clear" w:color="auto" w:fill="C6D9F1" w:themeFill="text2" w:themeFillTint="33"/>
          </w:tcPr>
          <w:p w:rsidR="00E96EFA" w:rsidRPr="00826FD8" w:rsidRDefault="00011846" w:rsidP="00376444">
            <w:pPr>
              <w:pStyle w:val="ListParagraph"/>
              <w:ind w:left="0"/>
              <w:jc w:val="both"/>
              <w:rPr>
                <w:rFonts w:ascii="Times New Roman" w:hAnsi="Times New Roman" w:cs="Times New Roman"/>
                <w:sz w:val="24"/>
                <w:lang w:val="bg-BG"/>
              </w:rPr>
            </w:pPr>
            <w:r w:rsidRPr="00826FD8">
              <w:rPr>
                <w:rFonts w:ascii="Times New Roman" w:hAnsi="Times New Roman" w:cs="Times New Roman"/>
                <w:sz w:val="24"/>
                <w:lang w:val="bg-BG"/>
              </w:rPr>
              <w:t>3.3.Производствена дейност .</w:t>
            </w:r>
          </w:p>
        </w:tc>
      </w:tr>
    </w:tbl>
    <w:p w:rsidR="003D2E4C" w:rsidRDefault="003D2E4C" w:rsidP="00667B38">
      <w:pPr>
        <w:spacing w:after="0" w:line="240" w:lineRule="auto"/>
        <w:jc w:val="both"/>
        <w:rPr>
          <w:rFonts w:ascii="Times New Roman" w:eastAsia="Times New Roman" w:hAnsi="Times New Roman" w:cs="Times New Roman"/>
          <w:sz w:val="24"/>
          <w:lang w:val="bg-BG" w:eastAsia="bg-BG" w:bidi="bg-BG"/>
        </w:rPr>
      </w:pPr>
    </w:p>
    <w:tbl>
      <w:tblPr>
        <w:tblW w:w="10007" w:type="dxa"/>
        <w:tblInd w:w="55" w:type="dxa"/>
        <w:tblCellMar>
          <w:left w:w="70" w:type="dxa"/>
          <w:right w:w="70" w:type="dxa"/>
        </w:tblCellMar>
        <w:tblLook w:val="04A0" w:firstRow="1" w:lastRow="0" w:firstColumn="1" w:lastColumn="0" w:noHBand="0" w:noVBand="1"/>
      </w:tblPr>
      <w:tblGrid>
        <w:gridCol w:w="394"/>
        <w:gridCol w:w="3448"/>
        <w:gridCol w:w="891"/>
        <w:gridCol w:w="1402"/>
        <w:gridCol w:w="803"/>
        <w:gridCol w:w="913"/>
        <w:gridCol w:w="965"/>
        <w:gridCol w:w="1191"/>
      </w:tblGrid>
      <w:tr w:rsidR="00EF2206" w:rsidRPr="00EF2206" w:rsidTr="00C61298">
        <w:trPr>
          <w:trHeight w:val="315"/>
        </w:trPr>
        <w:tc>
          <w:tcPr>
            <w:tcW w:w="3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16"/>
                <w:szCs w:val="16"/>
                <w:lang w:val="bg-BG" w:eastAsia="bg-BG"/>
              </w:rPr>
            </w:pPr>
            <w:r w:rsidRPr="00EF2206">
              <w:rPr>
                <w:rFonts w:ascii="Times New Roman" w:eastAsia="Times New Roman" w:hAnsi="Times New Roman" w:cs="Times New Roman"/>
                <w:b/>
                <w:bCs/>
                <w:color w:val="000000" w:themeColor="text1"/>
                <w:sz w:val="16"/>
                <w:szCs w:val="16"/>
                <w:lang w:val="bg-BG" w:eastAsia="bg-BG"/>
              </w:rPr>
              <w:t>№ по ред</w:t>
            </w:r>
          </w:p>
        </w:tc>
        <w:tc>
          <w:tcPr>
            <w:tcW w:w="344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20"/>
                <w:szCs w:val="20"/>
                <w:lang w:val="bg-BG" w:eastAsia="bg-BG"/>
              </w:rPr>
            </w:pPr>
            <w:r w:rsidRPr="00EF2206">
              <w:rPr>
                <w:rFonts w:ascii="Times New Roman" w:eastAsia="Times New Roman" w:hAnsi="Times New Roman" w:cs="Times New Roman"/>
                <w:b/>
                <w:bCs/>
                <w:color w:val="000000" w:themeColor="text1"/>
                <w:szCs w:val="20"/>
                <w:lang w:val="bg-BG" w:eastAsia="bg-BG"/>
              </w:rPr>
              <w:t>ПОКАЗАТЕЛИ</w:t>
            </w:r>
          </w:p>
        </w:tc>
        <w:tc>
          <w:tcPr>
            <w:tcW w:w="89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16"/>
                <w:szCs w:val="16"/>
                <w:lang w:val="bg-BG" w:eastAsia="bg-BG"/>
              </w:rPr>
            </w:pPr>
            <w:r w:rsidRPr="00EF2206">
              <w:rPr>
                <w:rFonts w:ascii="Times New Roman" w:eastAsia="Times New Roman" w:hAnsi="Times New Roman" w:cs="Times New Roman"/>
                <w:b/>
                <w:bCs/>
                <w:color w:val="000000" w:themeColor="text1"/>
                <w:sz w:val="16"/>
                <w:szCs w:val="16"/>
                <w:lang w:val="bg-BG" w:eastAsia="bg-BG"/>
              </w:rPr>
              <w:t>мярка</w:t>
            </w:r>
          </w:p>
        </w:tc>
        <w:tc>
          <w:tcPr>
            <w:tcW w:w="2205" w:type="dxa"/>
            <w:gridSpan w:val="2"/>
            <w:tcBorders>
              <w:top w:val="single" w:sz="8" w:space="0" w:color="auto"/>
              <w:left w:val="nil"/>
              <w:bottom w:val="single" w:sz="8" w:space="0" w:color="auto"/>
              <w:right w:val="nil"/>
            </w:tcBorders>
            <w:shd w:val="clear" w:color="auto" w:fill="auto"/>
            <w:noWrap/>
            <w:vAlign w:val="center"/>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20"/>
                <w:szCs w:val="20"/>
                <w:lang w:val="bg-BG" w:eastAsia="bg-BG"/>
              </w:rPr>
            </w:pPr>
            <w:r w:rsidRPr="00EF2206">
              <w:rPr>
                <w:rFonts w:ascii="Times New Roman" w:eastAsia="Times New Roman" w:hAnsi="Times New Roman" w:cs="Times New Roman"/>
                <w:b/>
                <w:bCs/>
                <w:color w:val="000000" w:themeColor="text1"/>
                <w:sz w:val="20"/>
                <w:szCs w:val="20"/>
                <w:lang w:val="bg-BG" w:eastAsia="bg-BG"/>
              </w:rPr>
              <w:t>ПЛАН</w:t>
            </w:r>
          </w:p>
        </w:tc>
        <w:tc>
          <w:tcPr>
            <w:tcW w:w="913" w:type="dxa"/>
            <w:tcBorders>
              <w:top w:val="single" w:sz="8" w:space="0" w:color="auto"/>
              <w:left w:val="single" w:sz="8" w:space="0" w:color="auto"/>
              <w:bottom w:val="single" w:sz="8" w:space="0" w:color="auto"/>
              <w:right w:val="nil"/>
            </w:tcBorders>
            <w:shd w:val="clear" w:color="auto" w:fill="auto"/>
            <w:noWrap/>
            <w:vAlign w:val="center"/>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20"/>
                <w:szCs w:val="20"/>
                <w:lang w:val="bg-BG" w:eastAsia="bg-BG"/>
              </w:rPr>
            </w:pPr>
            <w:r w:rsidRPr="00EF2206">
              <w:rPr>
                <w:rFonts w:ascii="Times New Roman" w:eastAsia="Times New Roman" w:hAnsi="Times New Roman" w:cs="Times New Roman"/>
                <w:b/>
                <w:bCs/>
                <w:color w:val="000000" w:themeColor="text1"/>
                <w:sz w:val="20"/>
                <w:szCs w:val="20"/>
                <w:lang w:val="bg-BG" w:eastAsia="bg-BG"/>
              </w:rPr>
              <w:t>ОТЧЕТ</w:t>
            </w:r>
          </w:p>
        </w:tc>
        <w:tc>
          <w:tcPr>
            <w:tcW w:w="215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20"/>
                <w:szCs w:val="20"/>
                <w:lang w:val="bg-BG" w:eastAsia="bg-BG"/>
              </w:rPr>
            </w:pPr>
            <w:r w:rsidRPr="00EF2206">
              <w:rPr>
                <w:rFonts w:ascii="Times New Roman" w:eastAsia="Times New Roman" w:hAnsi="Times New Roman" w:cs="Times New Roman"/>
                <w:b/>
                <w:bCs/>
                <w:color w:val="000000" w:themeColor="text1"/>
                <w:sz w:val="20"/>
                <w:szCs w:val="20"/>
                <w:lang w:val="bg-BG" w:eastAsia="bg-BG"/>
              </w:rPr>
              <w:t>% на ИЗПЪЛНЕНИЕ</w:t>
            </w:r>
          </w:p>
        </w:tc>
      </w:tr>
      <w:tr w:rsidR="00EF2206" w:rsidRPr="00EF2206" w:rsidTr="00C61298">
        <w:trPr>
          <w:trHeight w:val="509"/>
        </w:trPr>
        <w:tc>
          <w:tcPr>
            <w:tcW w:w="394" w:type="dxa"/>
            <w:vMerge/>
            <w:tcBorders>
              <w:top w:val="single" w:sz="8" w:space="0" w:color="auto"/>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c>
          <w:tcPr>
            <w:tcW w:w="3448" w:type="dxa"/>
            <w:vMerge/>
            <w:tcBorders>
              <w:top w:val="single" w:sz="8" w:space="0" w:color="auto"/>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20"/>
                <w:szCs w:val="20"/>
                <w:lang w:val="bg-BG" w:eastAsia="bg-BG"/>
              </w:rPr>
            </w:pPr>
          </w:p>
        </w:tc>
        <w:tc>
          <w:tcPr>
            <w:tcW w:w="891" w:type="dxa"/>
            <w:vMerge/>
            <w:tcBorders>
              <w:top w:val="single" w:sz="8" w:space="0" w:color="auto"/>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c>
          <w:tcPr>
            <w:tcW w:w="1402" w:type="dxa"/>
            <w:vMerge w:val="restart"/>
            <w:tcBorders>
              <w:top w:val="nil"/>
              <w:left w:val="single" w:sz="8" w:space="0" w:color="auto"/>
              <w:bottom w:val="single" w:sz="8" w:space="0" w:color="000000"/>
              <w:right w:val="single" w:sz="8" w:space="0" w:color="auto"/>
            </w:tcBorders>
            <w:shd w:val="clear" w:color="auto" w:fill="auto"/>
            <w:vAlign w:val="center"/>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16"/>
                <w:szCs w:val="16"/>
                <w:lang w:val="bg-BG" w:eastAsia="bg-BG"/>
              </w:rPr>
            </w:pPr>
            <w:r w:rsidRPr="00EF2206">
              <w:rPr>
                <w:rFonts w:ascii="Times New Roman" w:eastAsia="Times New Roman" w:hAnsi="Times New Roman" w:cs="Times New Roman"/>
                <w:b/>
                <w:bCs/>
                <w:color w:val="000000" w:themeColor="text1"/>
                <w:sz w:val="16"/>
                <w:szCs w:val="16"/>
                <w:lang w:val="bg-BG" w:eastAsia="bg-BG"/>
              </w:rPr>
              <w:t>за 2022 г.</w:t>
            </w:r>
          </w:p>
        </w:tc>
        <w:tc>
          <w:tcPr>
            <w:tcW w:w="803" w:type="dxa"/>
            <w:vMerge w:val="restart"/>
            <w:tcBorders>
              <w:top w:val="nil"/>
              <w:left w:val="single" w:sz="8" w:space="0" w:color="auto"/>
              <w:bottom w:val="single" w:sz="8" w:space="0" w:color="000000"/>
              <w:right w:val="single" w:sz="8" w:space="0" w:color="auto"/>
            </w:tcBorders>
            <w:shd w:val="clear" w:color="auto" w:fill="auto"/>
            <w:vAlign w:val="bottom"/>
            <w:hideMark/>
          </w:tcPr>
          <w:p w:rsidR="00C61298" w:rsidRPr="00EF2206" w:rsidRDefault="00C61298" w:rsidP="0013396C">
            <w:pPr>
              <w:spacing w:after="0" w:line="240" w:lineRule="auto"/>
              <w:rPr>
                <w:rFonts w:ascii="Times New Roman" w:eastAsia="Times New Roman" w:hAnsi="Times New Roman" w:cs="Times New Roman"/>
                <w:b/>
                <w:bCs/>
                <w:color w:val="000000" w:themeColor="text1"/>
                <w:sz w:val="16"/>
                <w:szCs w:val="16"/>
                <w:lang w:val="bg-BG" w:eastAsia="bg-BG"/>
              </w:rPr>
            </w:pPr>
            <w:r w:rsidRPr="00EF2206">
              <w:rPr>
                <w:rFonts w:ascii="Times New Roman" w:eastAsia="Times New Roman" w:hAnsi="Times New Roman" w:cs="Times New Roman"/>
                <w:b/>
                <w:bCs/>
                <w:color w:val="000000" w:themeColor="text1"/>
                <w:sz w:val="16"/>
                <w:szCs w:val="16"/>
                <w:lang w:val="bg-BG" w:eastAsia="bg-BG"/>
              </w:rPr>
              <w:t>от нача-лото на 2022 г.</w:t>
            </w:r>
          </w:p>
        </w:tc>
        <w:tc>
          <w:tcPr>
            <w:tcW w:w="913" w:type="dxa"/>
            <w:vMerge w:val="restart"/>
            <w:tcBorders>
              <w:top w:val="nil"/>
              <w:left w:val="single" w:sz="8" w:space="0" w:color="auto"/>
              <w:bottom w:val="single" w:sz="8" w:space="0" w:color="000000"/>
              <w:right w:val="single" w:sz="8" w:space="0" w:color="auto"/>
            </w:tcBorders>
            <w:shd w:val="clear" w:color="auto" w:fill="auto"/>
            <w:vAlign w:val="bottom"/>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16"/>
                <w:szCs w:val="16"/>
                <w:lang w:val="bg-BG" w:eastAsia="bg-BG"/>
              </w:rPr>
            </w:pPr>
            <w:r w:rsidRPr="00EF2206">
              <w:rPr>
                <w:rFonts w:ascii="Times New Roman" w:eastAsia="Times New Roman" w:hAnsi="Times New Roman" w:cs="Times New Roman"/>
                <w:b/>
                <w:bCs/>
                <w:color w:val="000000" w:themeColor="text1"/>
                <w:sz w:val="16"/>
                <w:szCs w:val="16"/>
                <w:lang w:val="bg-BG" w:eastAsia="bg-BG"/>
              </w:rPr>
              <w:t>от нача-лото на 2022 г.</w:t>
            </w:r>
          </w:p>
        </w:tc>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61298" w:rsidRPr="00EF2206" w:rsidRDefault="00C61298" w:rsidP="00C61298">
            <w:pPr>
              <w:spacing w:after="0" w:line="240" w:lineRule="auto"/>
              <w:jc w:val="center"/>
              <w:rPr>
                <w:rFonts w:ascii="Times New Roman" w:eastAsia="Times New Roman" w:hAnsi="Times New Roman" w:cs="Times New Roman"/>
                <w:b/>
                <w:bCs/>
                <w:color w:val="000000" w:themeColor="text1"/>
                <w:sz w:val="16"/>
                <w:szCs w:val="16"/>
                <w:lang w:val="bg-BG" w:eastAsia="bg-BG"/>
              </w:rPr>
            </w:pPr>
            <w:r w:rsidRPr="00EF2206">
              <w:rPr>
                <w:rFonts w:ascii="Times New Roman" w:eastAsia="Times New Roman" w:hAnsi="Times New Roman" w:cs="Times New Roman"/>
                <w:b/>
                <w:bCs/>
                <w:color w:val="000000" w:themeColor="text1"/>
                <w:sz w:val="16"/>
                <w:szCs w:val="16"/>
                <w:lang w:val="bg-BG" w:eastAsia="bg-BG"/>
              </w:rPr>
              <w:t>за 2022 г.</w:t>
            </w:r>
          </w:p>
        </w:tc>
        <w:tc>
          <w:tcPr>
            <w:tcW w:w="1191" w:type="dxa"/>
            <w:vMerge w:val="restart"/>
            <w:tcBorders>
              <w:top w:val="nil"/>
              <w:left w:val="single" w:sz="8" w:space="0" w:color="auto"/>
              <w:bottom w:val="single" w:sz="8" w:space="0" w:color="000000"/>
              <w:right w:val="single" w:sz="8" w:space="0" w:color="auto"/>
            </w:tcBorders>
            <w:shd w:val="clear" w:color="auto" w:fill="auto"/>
            <w:vAlign w:val="bottom"/>
            <w:hideMark/>
          </w:tcPr>
          <w:p w:rsidR="00C61298" w:rsidRPr="00EF2206" w:rsidRDefault="0013396C" w:rsidP="0013396C">
            <w:pPr>
              <w:spacing w:after="0" w:line="240" w:lineRule="auto"/>
              <w:rPr>
                <w:rFonts w:ascii="Times New Roman" w:eastAsia="Times New Roman" w:hAnsi="Times New Roman" w:cs="Times New Roman"/>
                <w:b/>
                <w:bCs/>
                <w:color w:val="000000" w:themeColor="text1"/>
                <w:sz w:val="16"/>
                <w:szCs w:val="16"/>
                <w:lang w:val="bg-BG" w:eastAsia="bg-BG"/>
              </w:rPr>
            </w:pPr>
            <w:r>
              <w:rPr>
                <w:rFonts w:ascii="Times New Roman" w:eastAsia="Times New Roman" w:hAnsi="Times New Roman" w:cs="Times New Roman"/>
                <w:b/>
                <w:bCs/>
                <w:color w:val="000000" w:themeColor="text1"/>
                <w:sz w:val="16"/>
                <w:szCs w:val="16"/>
                <w:lang w:val="bg-BG" w:eastAsia="bg-BG"/>
              </w:rPr>
              <w:t>от нача</w:t>
            </w:r>
            <w:r w:rsidR="00C61298" w:rsidRPr="00EF2206">
              <w:rPr>
                <w:rFonts w:ascii="Times New Roman" w:eastAsia="Times New Roman" w:hAnsi="Times New Roman" w:cs="Times New Roman"/>
                <w:b/>
                <w:bCs/>
                <w:color w:val="000000" w:themeColor="text1"/>
                <w:sz w:val="16"/>
                <w:szCs w:val="16"/>
                <w:lang w:val="bg-BG" w:eastAsia="bg-BG"/>
              </w:rPr>
              <w:t>лото на 2022 г.</w:t>
            </w:r>
          </w:p>
        </w:tc>
      </w:tr>
      <w:tr w:rsidR="00EF2206" w:rsidRPr="00EF2206" w:rsidTr="0013396C">
        <w:trPr>
          <w:trHeight w:val="184"/>
        </w:trPr>
        <w:tc>
          <w:tcPr>
            <w:tcW w:w="394" w:type="dxa"/>
            <w:vMerge/>
            <w:tcBorders>
              <w:top w:val="single" w:sz="8" w:space="0" w:color="auto"/>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c>
          <w:tcPr>
            <w:tcW w:w="3448" w:type="dxa"/>
            <w:vMerge/>
            <w:tcBorders>
              <w:top w:val="single" w:sz="8" w:space="0" w:color="auto"/>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20"/>
                <w:szCs w:val="20"/>
                <w:lang w:val="bg-BG" w:eastAsia="bg-BG"/>
              </w:rPr>
            </w:pPr>
          </w:p>
        </w:tc>
        <w:tc>
          <w:tcPr>
            <w:tcW w:w="891" w:type="dxa"/>
            <w:vMerge/>
            <w:tcBorders>
              <w:top w:val="single" w:sz="8" w:space="0" w:color="auto"/>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c>
          <w:tcPr>
            <w:tcW w:w="1402" w:type="dxa"/>
            <w:vMerge/>
            <w:tcBorders>
              <w:top w:val="nil"/>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c>
          <w:tcPr>
            <w:tcW w:w="803" w:type="dxa"/>
            <w:vMerge/>
            <w:tcBorders>
              <w:top w:val="nil"/>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c>
          <w:tcPr>
            <w:tcW w:w="913" w:type="dxa"/>
            <w:vMerge/>
            <w:tcBorders>
              <w:top w:val="nil"/>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c>
          <w:tcPr>
            <w:tcW w:w="965" w:type="dxa"/>
            <w:vMerge/>
            <w:tcBorders>
              <w:top w:val="nil"/>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c>
          <w:tcPr>
            <w:tcW w:w="1191" w:type="dxa"/>
            <w:vMerge/>
            <w:tcBorders>
              <w:top w:val="nil"/>
              <w:left w:val="single" w:sz="8" w:space="0" w:color="auto"/>
              <w:bottom w:val="single" w:sz="8" w:space="0" w:color="000000"/>
              <w:right w:val="single" w:sz="8" w:space="0" w:color="auto"/>
            </w:tcBorders>
            <w:vAlign w:val="center"/>
            <w:hideMark/>
          </w:tcPr>
          <w:p w:rsidR="00C61298" w:rsidRPr="00EF2206" w:rsidRDefault="00C61298" w:rsidP="00C61298">
            <w:pPr>
              <w:spacing w:after="0" w:line="240" w:lineRule="auto"/>
              <w:rPr>
                <w:rFonts w:ascii="Times New Roman" w:eastAsia="Times New Roman" w:hAnsi="Times New Roman" w:cs="Times New Roman"/>
                <w:b/>
                <w:bCs/>
                <w:color w:val="000000" w:themeColor="text1"/>
                <w:sz w:val="16"/>
                <w:szCs w:val="16"/>
                <w:lang w:val="bg-BG" w:eastAsia="bg-BG"/>
              </w:rPr>
            </w:pPr>
          </w:p>
        </w:tc>
      </w:tr>
      <w:tr w:rsidR="00EF2206" w:rsidRPr="00EF2206" w:rsidTr="00C61298">
        <w:trPr>
          <w:trHeight w:val="315"/>
        </w:trPr>
        <w:tc>
          <w:tcPr>
            <w:tcW w:w="394" w:type="dxa"/>
            <w:tcBorders>
              <w:top w:val="nil"/>
              <w:left w:val="single" w:sz="8" w:space="0" w:color="auto"/>
              <w:bottom w:val="single" w:sz="8" w:space="0" w:color="auto"/>
              <w:right w:val="single" w:sz="8" w:space="0" w:color="auto"/>
            </w:tcBorders>
            <w:shd w:val="clear" w:color="000000" w:fill="EAEAEA"/>
            <w:noWrap/>
            <w:vAlign w:val="bottom"/>
            <w:hideMark/>
          </w:tcPr>
          <w:p w:rsidR="00C61298" w:rsidRPr="0013396C" w:rsidRDefault="00C61298" w:rsidP="00C61298">
            <w:pPr>
              <w:spacing w:after="0" w:line="240" w:lineRule="auto"/>
              <w:jc w:val="center"/>
              <w:rPr>
                <w:rFonts w:ascii="Times New Roman" w:eastAsia="Times New Roman" w:hAnsi="Times New Roman" w:cs="Times New Roman"/>
                <w:b/>
                <w:bCs/>
                <w:iCs/>
                <w:color w:val="000000" w:themeColor="text1"/>
                <w:sz w:val="20"/>
                <w:szCs w:val="20"/>
                <w:lang w:val="bg-BG" w:eastAsia="bg-BG"/>
              </w:rPr>
            </w:pPr>
            <w:r w:rsidRPr="0013396C">
              <w:rPr>
                <w:rFonts w:ascii="Times New Roman" w:eastAsia="Times New Roman" w:hAnsi="Times New Roman" w:cs="Times New Roman"/>
                <w:b/>
                <w:bCs/>
                <w:iCs/>
                <w:color w:val="000000" w:themeColor="text1"/>
                <w:sz w:val="20"/>
                <w:szCs w:val="20"/>
                <w:lang w:val="bg-BG" w:eastAsia="bg-BG"/>
              </w:rPr>
              <w:t>1</w:t>
            </w:r>
          </w:p>
        </w:tc>
        <w:tc>
          <w:tcPr>
            <w:tcW w:w="3448" w:type="dxa"/>
            <w:tcBorders>
              <w:top w:val="nil"/>
              <w:left w:val="nil"/>
              <w:bottom w:val="single" w:sz="8" w:space="0" w:color="auto"/>
              <w:right w:val="nil"/>
            </w:tcBorders>
            <w:shd w:val="clear" w:color="000000" w:fill="EAEAEA"/>
            <w:noWrap/>
            <w:vAlign w:val="bottom"/>
            <w:hideMark/>
          </w:tcPr>
          <w:p w:rsidR="00C61298" w:rsidRPr="00EF2206" w:rsidRDefault="00C61298" w:rsidP="00C61298">
            <w:pPr>
              <w:spacing w:after="0" w:line="240" w:lineRule="auto"/>
              <w:jc w:val="center"/>
              <w:rPr>
                <w:rFonts w:ascii="Times New Roman" w:eastAsia="Times New Roman" w:hAnsi="Times New Roman" w:cs="Times New Roman"/>
                <w:b/>
                <w:bCs/>
                <w:iCs/>
                <w:color w:val="000000" w:themeColor="text1"/>
                <w:sz w:val="20"/>
                <w:szCs w:val="20"/>
                <w:lang w:val="bg-BG" w:eastAsia="bg-BG"/>
              </w:rPr>
            </w:pPr>
            <w:r w:rsidRPr="00EF2206">
              <w:rPr>
                <w:rFonts w:ascii="Times New Roman" w:eastAsia="Times New Roman" w:hAnsi="Times New Roman" w:cs="Times New Roman"/>
                <w:b/>
                <w:bCs/>
                <w:iCs/>
                <w:color w:val="000000" w:themeColor="text1"/>
                <w:sz w:val="20"/>
                <w:szCs w:val="20"/>
                <w:lang w:val="bg-BG" w:eastAsia="bg-BG"/>
              </w:rPr>
              <w:t>2</w:t>
            </w:r>
          </w:p>
        </w:tc>
        <w:tc>
          <w:tcPr>
            <w:tcW w:w="891" w:type="dxa"/>
            <w:tcBorders>
              <w:top w:val="nil"/>
              <w:left w:val="single" w:sz="8" w:space="0" w:color="auto"/>
              <w:bottom w:val="single" w:sz="8" w:space="0" w:color="auto"/>
              <w:right w:val="single" w:sz="8" w:space="0" w:color="auto"/>
            </w:tcBorders>
            <w:shd w:val="clear" w:color="000000" w:fill="EAEAEA"/>
            <w:noWrap/>
            <w:vAlign w:val="bottom"/>
            <w:hideMark/>
          </w:tcPr>
          <w:p w:rsidR="00C61298" w:rsidRPr="00EF2206" w:rsidRDefault="00C61298" w:rsidP="00C61298">
            <w:pPr>
              <w:spacing w:after="0" w:line="240" w:lineRule="auto"/>
              <w:jc w:val="center"/>
              <w:rPr>
                <w:rFonts w:ascii="Times New Roman" w:eastAsia="Times New Roman" w:hAnsi="Times New Roman" w:cs="Times New Roman"/>
                <w:b/>
                <w:bCs/>
                <w:iCs/>
                <w:color w:val="000000" w:themeColor="text1"/>
                <w:sz w:val="20"/>
                <w:szCs w:val="20"/>
                <w:lang w:val="bg-BG" w:eastAsia="bg-BG"/>
              </w:rPr>
            </w:pPr>
            <w:r w:rsidRPr="00EF2206">
              <w:rPr>
                <w:rFonts w:ascii="Times New Roman" w:eastAsia="Times New Roman" w:hAnsi="Times New Roman" w:cs="Times New Roman"/>
                <w:b/>
                <w:bCs/>
                <w:iCs/>
                <w:color w:val="000000" w:themeColor="text1"/>
                <w:sz w:val="20"/>
                <w:szCs w:val="20"/>
                <w:lang w:val="bg-BG" w:eastAsia="bg-BG"/>
              </w:rPr>
              <w:t>3</w:t>
            </w:r>
          </w:p>
        </w:tc>
        <w:tc>
          <w:tcPr>
            <w:tcW w:w="1402" w:type="dxa"/>
            <w:tcBorders>
              <w:top w:val="nil"/>
              <w:left w:val="nil"/>
              <w:bottom w:val="single" w:sz="8" w:space="0" w:color="auto"/>
              <w:right w:val="single" w:sz="8" w:space="0" w:color="auto"/>
            </w:tcBorders>
            <w:shd w:val="clear" w:color="000000" w:fill="EAEAEA"/>
            <w:noWrap/>
            <w:vAlign w:val="bottom"/>
            <w:hideMark/>
          </w:tcPr>
          <w:p w:rsidR="00C61298" w:rsidRPr="00EF2206" w:rsidRDefault="00C61298" w:rsidP="00C61298">
            <w:pPr>
              <w:spacing w:after="0" w:line="240" w:lineRule="auto"/>
              <w:jc w:val="center"/>
              <w:rPr>
                <w:rFonts w:ascii="Times New Roman" w:eastAsia="Times New Roman" w:hAnsi="Times New Roman" w:cs="Times New Roman"/>
                <w:b/>
                <w:bCs/>
                <w:iCs/>
                <w:color w:val="000000" w:themeColor="text1"/>
                <w:sz w:val="20"/>
                <w:szCs w:val="20"/>
                <w:lang w:val="bg-BG" w:eastAsia="bg-BG"/>
              </w:rPr>
            </w:pPr>
            <w:r w:rsidRPr="00EF2206">
              <w:rPr>
                <w:rFonts w:ascii="Times New Roman" w:eastAsia="Times New Roman" w:hAnsi="Times New Roman" w:cs="Times New Roman"/>
                <w:b/>
                <w:bCs/>
                <w:iCs/>
                <w:color w:val="000000" w:themeColor="text1"/>
                <w:sz w:val="20"/>
                <w:szCs w:val="20"/>
                <w:lang w:val="bg-BG" w:eastAsia="bg-BG"/>
              </w:rPr>
              <w:t>4</w:t>
            </w:r>
          </w:p>
        </w:tc>
        <w:tc>
          <w:tcPr>
            <w:tcW w:w="803" w:type="dxa"/>
            <w:tcBorders>
              <w:top w:val="nil"/>
              <w:left w:val="nil"/>
              <w:bottom w:val="single" w:sz="8" w:space="0" w:color="auto"/>
              <w:right w:val="nil"/>
            </w:tcBorders>
            <w:shd w:val="clear" w:color="000000" w:fill="EAEAEA"/>
            <w:noWrap/>
            <w:vAlign w:val="bottom"/>
            <w:hideMark/>
          </w:tcPr>
          <w:p w:rsidR="00C61298" w:rsidRPr="00EF2206" w:rsidRDefault="00C61298" w:rsidP="00C61298">
            <w:pPr>
              <w:spacing w:after="0" w:line="240" w:lineRule="auto"/>
              <w:jc w:val="center"/>
              <w:rPr>
                <w:rFonts w:ascii="Times New Roman" w:eastAsia="Times New Roman" w:hAnsi="Times New Roman" w:cs="Times New Roman"/>
                <w:b/>
                <w:bCs/>
                <w:iCs/>
                <w:color w:val="000000" w:themeColor="text1"/>
                <w:sz w:val="20"/>
                <w:szCs w:val="20"/>
                <w:lang w:val="bg-BG" w:eastAsia="bg-BG"/>
              </w:rPr>
            </w:pPr>
            <w:r w:rsidRPr="00EF2206">
              <w:rPr>
                <w:rFonts w:ascii="Times New Roman" w:eastAsia="Times New Roman" w:hAnsi="Times New Roman" w:cs="Times New Roman"/>
                <w:b/>
                <w:bCs/>
                <w:iCs/>
                <w:color w:val="000000" w:themeColor="text1"/>
                <w:sz w:val="20"/>
                <w:szCs w:val="20"/>
                <w:lang w:val="bg-BG" w:eastAsia="bg-BG"/>
              </w:rPr>
              <w:t>5</w:t>
            </w:r>
          </w:p>
        </w:tc>
        <w:tc>
          <w:tcPr>
            <w:tcW w:w="913" w:type="dxa"/>
            <w:tcBorders>
              <w:top w:val="nil"/>
              <w:left w:val="nil"/>
              <w:bottom w:val="single" w:sz="8" w:space="0" w:color="auto"/>
              <w:right w:val="nil"/>
            </w:tcBorders>
            <w:shd w:val="clear" w:color="000000" w:fill="EAEAEA"/>
            <w:noWrap/>
            <w:vAlign w:val="bottom"/>
            <w:hideMark/>
          </w:tcPr>
          <w:p w:rsidR="00C61298" w:rsidRPr="00EF2206" w:rsidRDefault="00C61298" w:rsidP="00C61298">
            <w:pPr>
              <w:spacing w:after="0" w:line="240" w:lineRule="auto"/>
              <w:jc w:val="center"/>
              <w:rPr>
                <w:rFonts w:ascii="Times New Roman" w:eastAsia="Times New Roman" w:hAnsi="Times New Roman" w:cs="Times New Roman"/>
                <w:b/>
                <w:bCs/>
                <w:iCs/>
                <w:color w:val="000000" w:themeColor="text1"/>
                <w:sz w:val="20"/>
                <w:szCs w:val="20"/>
                <w:lang w:val="bg-BG" w:eastAsia="bg-BG"/>
              </w:rPr>
            </w:pPr>
            <w:r w:rsidRPr="00EF2206">
              <w:rPr>
                <w:rFonts w:ascii="Times New Roman" w:eastAsia="Times New Roman" w:hAnsi="Times New Roman" w:cs="Times New Roman"/>
                <w:b/>
                <w:bCs/>
                <w:iCs/>
                <w:color w:val="000000" w:themeColor="text1"/>
                <w:sz w:val="20"/>
                <w:szCs w:val="20"/>
                <w:lang w:val="bg-BG" w:eastAsia="bg-BG"/>
              </w:rPr>
              <w:t>7</w:t>
            </w:r>
          </w:p>
        </w:tc>
        <w:tc>
          <w:tcPr>
            <w:tcW w:w="965" w:type="dxa"/>
            <w:tcBorders>
              <w:top w:val="nil"/>
              <w:left w:val="nil"/>
              <w:bottom w:val="single" w:sz="8" w:space="0" w:color="auto"/>
              <w:right w:val="nil"/>
            </w:tcBorders>
            <w:shd w:val="clear" w:color="000000" w:fill="EAEAEA"/>
            <w:noWrap/>
            <w:vAlign w:val="bottom"/>
            <w:hideMark/>
          </w:tcPr>
          <w:p w:rsidR="00C61298" w:rsidRPr="00EF2206" w:rsidRDefault="00C61298" w:rsidP="00C61298">
            <w:pPr>
              <w:spacing w:after="0" w:line="240" w:lineRule="auto"/>
              <w:jc w:val="center"/>
              <w:rPr>
                <w:rFonts w:ascii="Times New Roman" w:eastAsia="Times New Roman" w:hAnsi="Times New Roman" w:cs="Times New Roman"/>
                <w:b/>
                <w:bCs/>
                <w:iCs/>
                <w:color w:val="000000" w:themeColor="text1"/>
                <w:sz w:val="20"/>
                <w:szCs w:val="20"/>
                <w:lang w:val="bg-BG" w:eastAsia="bg-BG"/>
              </w:rPr>
            </w:pPr>
            <w:r w:rsidRPr="00EF2206">
              <w:rPr>
                <w:rFonts w:ascii="Times New Roman" w:eastAsia="Times New Roman" w:hAnsi="Times New Roman" w:cs="Times New Roman"/>
                <w:b/>
                <w:bCs/>
                <w:iCs/>
                <w:color w:val="000000" w:themeColor="text1"/>
                <w:sz w:val="20"/>
                <w:szCs w:val="20"/>
                <w:lang w:val="bg-BG" w:eastAsia="bg-BG"/>
              </w:rPr>
              <w:t>9</w:t>
            </w:r>
          </w:p>
        </w:tc>
        <w:tc>
          <w:tcPr>
            <w:tcW w:w="1191" w:type="dxa"/>
            <w:tcBorders>
              <w:top w:val="nil"/>
              <w:left w:val="single" w:sz="8" w:space="0" w:color="auto"/>
              <w:bottom w:val="single" w:sz="8" w:space="0" w:color="auto"/>
              <w:right w:val="single" w:sz="8" w:space="0" w:color="auto"/>
            </w:tcBorders>
            <w:shd w:val="clear" w:color="000000" w:fill="EAEAEA"/>
            <w:noWrap/>
            <w:vAlign w:val="bottom"/>
            <w:hideMark/>
          </w:tcPr>
          <w:p w:rsidR="00C61298" w:rsidRPr="00EF2206" w:rsidRDefault="00C61298" w:rsidP="00C61298">
            <w:pPr>
              <w:spacing w:after="0" w:line="240" w:lineRule="auto"/>
              <w:jc w:val="center"/>
              <w:rPr>
                <w:rFonts w:ascii="Times New Roman" w:eastAsia="Times New Roman" w:hAnsi="Times New Roman" w:cs="Times New Roman"/>
                <w:b/>
                <w:bCs/>
                <w:iCs/>
                <w:color w:val="000000" w:themeColor="text1"/>
                <w:sz w:val="20"/>
                <w:szCs w:val="20"/>
                <w:lang w:val="bg-BG" w:eastAsia="bg-BG"/>
              </w:rPr>
            </w:pPr>
            <w:r w:rsidRPr="00EF2206">
              <w:rPr>
                <w:rFonts w:ascii="Times New Roman" w:eastAsia="Times New Roman" w:hAnsi="Times New Roman" w:cs="Times New Roman"/>
                <w:b/>
                <w:bCs/>
                <w:iCs/>
                <w:color w:val="000000" w:themeColor="text1"/>
                <w:sz w:val="20"/>
                <w:szCs w:val="20"/>
                <w:lang w:val="bg-BG" w:eastAsia="bg-BG"/>
              </w:rPr>
              <w:t>10</w:t>
            </w:r>
          </w:p>
        </w:tc>
      </w:tr>
      <w:tr w:rsidR="00EF2206" w:rsidRPr="00EF2206" w:rsidTr="0013396C">
        <w:trPr>
          <w:trHeight w:val="275"/>
        </w:trPr>
        <w:tc>
          <w:tcPr>
            <w:tcW w:w="384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61298" w:rsidRPr="0013396C" w:rsidRDefault="00C61298" w:rsidP="00C61298">
            <w:pPr>
              <w:spacing w:after="0" w:line="240" w:lineRule="auto"/>
              <w:jc w:val="center"/>
              <w:rPr>
                <w:rFonts w:ascii="Times New Roman CYR" w:eastAsia="Times New Roman" w:hAnsi="Times New Roman CYR" w:cs="Times New Roman CYR"/>
                <w:bCs/>
                <w:iCs/>
                <w:color w:val="000000" w:themeColor="text1"/>
                <w:szCs w:val="24"/>
                <w:lang w:val="bg-BG" w:eastAsia="bg-BG"/>
              </w:rPr>
            </w:pPr>
            <w:r w:rsidRPr="0013396C">
              <w:rPr>
                <w:rFonts w:ascii="Times New Roman CYR" w:eastAsia="Times New Roman" w:hAnsi="Times New Roman CYR" w:cs="Times New Roman CYR"/>
                <w:bCs/>
                <w:iCs/>
                <w:color w:val="000000" w:themeColor="text1"/>
                <w:szCs w:val="24"/>
                <w:lang w:val="bg-BG" w:eastAsia="bg-BG"/>
              </w:rPr>
              <w:t>ПРОИЗВЕДЕНА ПРОДУКЦИЯ</w:t>
            </w:r>
          </w:p>
        </w:tc>
        <w:tc>
          <w:tcPr>
            <w:tcW w:w="891" w:type="dxa"/>
            <w:tcBorders>
              <w:top w:val="nil"/>
              <w:left w:val="nil"/>
              <w:bottom w:val="nil"/>
              <w:right w:val="single" w:sz="8" w:space="0" w:color="auto"/>
            </w:tcBorders>
            <w:shd w:val="clear" w:color="auto" w:fill="auto"/>
            <w:vAlign w:val="bottom"/>
            <w:hideMark/>
          </w:tcPr>
          <w:p w:rsidR="00C61298" w:rsidRPr="0013396C" w:rsidRDefault="00C61298" w:rsidP="00C61298">
            <w:pPr>
              <w:spacing w:after="0" w:line="240" w:lineRule="auto"/>
              <w:jc w:val="center"/>
              <w:rPr>
                <w:rFonts w:ascii="Times New Roman" w:eastAsia="Times New Roman" w:hAnsi="Times New Roman" w:cs="Times New Roman"/>
                <w:color w:val="000000" w:themeColor="text1"/>
                <w:sz w:val="20"/>
                <w:szCs w:val="20"/>
                <w:lang w:val="bg-BG" w:eastAsia="bg-BG"/>
              </w:rPr>
            </w:pPr>
            <w:r w:rsidRPr="0013396C">
              <w:rPr>
                <w:rFonts w:ascii="Times New Roman" w:eastAsia="Times New Roman" w:hAnsi="Times New Roman" w:cs="Times New Roman"/>
                <w:color w:val="000000" w:themeColor="text1"/>
                <w:sz w:val="20"/>
                <w:szCs w:val="20"/>
                <w:lang w:val="bg-BG" w:eastAsia="bg-BG"/>
              </w:rPr>
              <w:t>хил. лв.</w:t>
            </w:r>
          </w:p>
        </w:tc>
        <w:tc>
          <w:tcPr>
            <w:tcW w:w="1402" w:type="dxa"/>
            <w:tcBorders>
              <w:top w:val="nil"/>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5 800</w:t>
            </w:r>
          </w:p>
        </w:tc>
        <w:tc>
          <w:tcPr>
            <w:tcW w:w="803" w:type="dxa"/>
            <w:tcBorders>
              <w:top w:val="nil"/>
              <w:left w:val="nil"/>
              <w:bottom w:val="nil"/>
              <w:right w:val="nil"/>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5 800</w:t>
            </w:r>
          </w:p>
        </w:tc>
        <w:tc>
          <w:tcPr>
            <w:tcW w:w="913" w:type="dxa"/>
            <w:tcBorders>
              <w:top w:val="nil"/>
              <w:left w:val="single" w:sz="8" w:space="0" w:color="auto"/>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4 099</w:t>
            </w:r>
          </w:p>
        </w:tc>
        <w:tc>
          <w:tcPr>
            <w:tcW w:w="965" w:type="dxa"/>
            <w:tcBorders>
              <w:top w:val="nil"/>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70,67%</w:t>
            </w:r>
          </w:p>
        </w:tc>
        <w:tc>
          <w:tcPr>
            <w:tcW w:w="1191" w:type="dxa"/>
            <w:tcBorders>
              <w:top w:val="single" w:sz="4" w:space="0" w:color="auto"/>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70,67%</w:t>
            </w:r>
          </w:p>
        </w:tc>
      </w:tr>
      <w:tr w:rsidR="00EF2206" w:rsidRPr="00EF2206" w:rsidTr="0013396C">
        <w:trPr>
          <w:trHeight w:val="278"/>
        </w:trPr>
        <w:tc>
          <w:tcPr>
            <w:tcW w:w="394" w:type="dxa"/>
            <w:tcBorders>
              <w:top w:val="nil"/>
              <w:left w:val="single" w:sz="8" w:space="0" w:color="auto"/>
              <w:bottom w:val="single" w:sz="8" w:space="0" w:color="auto"/>
              <w:right w:val="single" w:sz="8" w:space="0" w:color="auto"/>
            </w:tcBorders>
            <w:shd w:val="clear" w:color="auto" w:fill="auto"/>
            <w:noWrap/>
            <w:vAlign w:val="bottom"/>
            <w:hideMark/>
          </w:tcPr>
          <w:p w:rsidR="00C61298" w:rsidRPr="00EF2206" w:rsidRDefault="00C61298" w:rsidP="00C61298">
            <w:pPr>
              <w:spacing w:after="0" w:line="240" w:lineRule="auto"/>
              <w:jc w:val="right"/>
              <w:rPr>
                <w:rFonts w:ascii="Times New Roman" w:eastAsia="Times New Roman" w:hAnsi="Times New Roman" w:cs="Times New Roman"/>
                <w:b/>
                <w:bCs/>
                <w:color w:val="000000" w:themeColor="text1"/>
                <w:sz w:val="24"/>
                <w:szCs w:val="24"/>
                <w:lang w:val="bg-BG" w:eastAsia="bg-BG"/>
              </w:rPr>
            </w:pPr>
            <w:r w:rsidRPr="00EF2206">
              <w:rPr>
                <w:rFonts w:ascii="Times New Roman" w:eastAsia="Times New Roman" w:hAnsi="Times New Roman" w:cs="Times New Roman"/>
                <w:b/>
                <w:bCs/>
                <w:color w:val="000000" w:themeColor="text1"/>
                <w:sz w:val="24"/>
                <w:szCs w:val="24"/>
                <w:lang w:val="bg-BG" w:eastAsia="bg-BG"/>
              </w:rPr>
              <w:t>А</w:t>
            </w:r>
          </w:p>
        </w:tc>
        <w:tc>
          <w:tcPr>
            <w:tcW w:w="3448" w:type="dxa"/>
            <w:tcBorders>
              <w:top w:val="nil"/>
              <w:left w:val="nil"/>
              <w:bottom w:val="single" w:sz="8" w:space="0" w:color="auto"/>
              <w:right w:val="nil"/>
            </w:tcBorders>
            <w:shd w:val="clear" w:color="auto" w:fill="auto"/>
            <w:vAlign w:val="bottom"/>
            <w:hideMark/>
          </w:tcPr>
          <w:p w:rsidR="00C61298" w:rsidRPr="0013396C" w:rsidRDefault="00C61298" w:rsidP="00C61298">
            <w:pPr>
              <w:spacing w:after="0" w:line="240" w:lineRule="auto"/>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 xml:space="preserve"> Специална продукция</w:t>
            </w:r>
          </w:p>
        </w:tc>
        <w:tc>
          <w:tcPr>
            <w:tcW w:w="891"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C61298" w:rsidRPr="0013396C" w:rsidRDefault="00C61298" w:rsidP="00C61298">
            <w:pPr>
              <w:spacing w:after="0" w:line="240" w:lineRule="auto"/>
              <w:jc w:val="center"/>
              <w:rPr>
                <w:rFonts w:ascii="Times New Roman" w:eastAsia="Times New Roman" w:hAnsi="Times New Roman" w:cs="Times New Roman"/>
                <w:color w:val="000000" w:themeColor="text1"/>
                <w:sz w:val="20"/>
                <w:szCs w:val="20"/>
                <w:lang w:val="bg-BG" w:eastAsia="bg-BG"/>
              </w:rPr>
            </w:pPr>
            <w:r w:rsidRPr="0013396C">
              <w:rPr>
                <w:rFonts w:ascii="Times New Roman" w:eastAsia="Times New Roman" w:hAnsi="Times New Roman" w:cs="Times New Roman"/>
                <w:color w:val="000000" w:themeColor="text1"/>
                <w:sz w:val="20"/>
                <w:szCs w:val="20"/>
                <w:lang w:val="bg-BG" w:eastAsia="bg-BG"/>
              </w:rPr>
              <w:t>хил. лв.</w:t>
            </w:r>
          </w:p>
        </w:tc>
        <w:tc>
          <w:tcPr>
            <w:tcW w:w="1402" w:type="dxa"/>
            <w:tcBorders>
              <w:top w:val="single" w:sz="8" w:space="0" w:color="auto"/>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5 000</w:t>
            </w:r>
          </w:p>
        </w:tc>
        <w:tc>
          <w:tcPr>
            <w:tcW w:w="803" w:type="dxa"/>
            <w:tcBorders>
              <w:top w:val="single" w:sz="8" w:space="0" w:color="auto"/>
              <w:left w:val="nil"/>
              <w:bottom w:val="single" w:sz="8" w:space="0" w:color="auto"/>
              <w:right w:val="nil"/>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5 000</w:t>
            </w:r>
          </w:p>
        </w:tc>
        <w:tc>
          <w:tcPr>
            <w:tcW w:w="91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2 643</w:t>
            </w:r>
          </w:p>
        </w:tc>
        <w:tc>
          <w:tcPr>
            <w:tcW w:w="965" w:type="dxa"/>
            <w:tcBorders>
              <w:top w:val="single" w:sz="8" w:space="0" w:color="auto"/>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52,86%</w:t>
            </w:r>
          </w:p>
        </w:tc>
        <w:tc>
          <w:tcPr>
            <w:tcW w:w="1191" w:type="dxa"/>
            <w:tcBorders>
              <w:top w:val="single" w:sz="8" w:space="0" w:color="auto"/>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52,86%</w:t>
            </w:r>
          </w:p>
        </w:tc>
      </w:tr>
      <w:tr w:rsidR="00EF2206" w:rsidRPr="00EF2206" w:rsidTr="00C61298">
        <w:trPr>
          <w:trHeight w:val="330"/>
        </w:trPr>
        <w:tc>
          <w:tcPr>
            <w:tcW w:w="394" w:type="dxa"/>
            <w:tcBorders>
              <w:top w:val="nil"/>
              <w:left w:val="single" w:sz="8" w:space="0" w:color="auto"/>
              <w:bottom w:val="nil"/>
              <w:right w:val="single" w:sz="8" w:space="0" w:color="auto"/>
            </w:tcBorders>
            <w:shd w:val="clear" w:color="auto" w:fill="auto"/>
            <w:noWrap/>
            <w:vAlign w:val="bottom"/>
            <w:hideMark/>
          </w:tcPr>
          <w:p w:rsidR="00C61298" w:rsidRPr="00EF2206" w:rsidRDefault="00C61298" w:rsidP="00C61298">
            <w:pPr>
              <w:spacing w:after="0" w:line="240" w:lineRule="auto"/>
              <w:jc w:val="right"/>
              <w:rPr>
                <w:rFonts w:ascii="Times New Roman" w:eastAsia="Times New Roman" w:hAnsi="Times New Roman" w:cs="Times New Roman"/>
                <w:b/>
                <w:bCs/>
                <w:color w:val="000000" w:themeColor="text1"/>
                <w:sz w:val="24"/>
                <w:szCs w:val="24"/>
                <w:lang w:val="bg-BG" w:eastAsia="bg-BG"/>
              </w:rPr>
            </w:pPr>
            <w:r w:rsidRPr="00EF2206">
              <w:rPr>
                <w:rFonts w:ascii="Times New Roman" w:eastAsia="Times New Roman" w:hAnsi="Times New Roman" w:cs="Times New Roman"/>
                <w:b/>
                <w:bCs/>
                <w:color w:val="000000" w:themeColor="text1"/>
                <w:sz w:val="24"/>
                <w:szCs w:val="24"/>
                <w:lang w:val="bg-BG" w:eastAsia="bg-BG"/>
              </w:rPr>
              <w:t>1.</w:t>
            </w:r>
          </w:p>
        </w:tc>
        <w:tc>
          <w:tcPr>
            <w:tcW w:w="3448" w:type="dxa"/>
            <w:tcBorders>
              <w:top w:val="nil"/>
              <w:left w:val="nil"/>
              <w:bottom w:val="nil"/>
              <w:right w:val="nil"/>
            </w:tcBorders>
            <w:shd w:val="clear" w:color="auto" w:fill="auto"/>
            <w:vAlign w:val="bottom"/>
            <w:hideMark/>
          </w:tcPr>
          <w:p w:rsidR="00C61298" w:rsidRPr="0013396C" w:rsidRDefault="00C61298" w:rsidP="00C61298">
            <w:pPr>
              <w:spacing w:after="0" w:line="240" w:lineRule="auto"/>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 xml:space="preserve">  за МО</w:t>
            </w:r>
          </w:p>
        </w:tc>
        <w:tc>
          <w:tcPr>
            <w:tcW w:w="891" w:type="dxa"/>
            <w:tcBorders>
              <w:top w:val="nil"/>
              <w:left w:val="single" w:sz="8" w:space="0" w:color="auto"/>
              <w:bottom w:val="nil"/>
              <w:right w:val="single" w:sz="8" w:space="0" w:color="auto"/>
            </w:tcBorders>
            <w:shd w:val="clear" w:color="auto" w:fill="auto"/>
            <w:vAlign w:val="bottom"/>
            <w:hideMark/>
          </w:tcPr>
          <w:p w:rsidR="00C61298" w:rsidRPr="0013396C" w:rsidRDefault="00C61298" w:rsidP="00C61298">
            <w:pPr>
              <w:spacing w:after="0" w:line="240" w:lineRule="auto"/>
              <w:jc w:val="center"/>
              <w:rPr>
                <w:rFonts w:ascii="Times New Roman" w:eastAsia="Times New Roman" w:hAnsi="Times New Roman" w:cs="Times New Roman"/>
                <w:color w:val="000000" w:themeColor="text1"/>
                <w:sz w:val="20"/>
                <w:szCs w:val="20"/>
                <w:lang w:val="bg-BG" w:eastAsia="bg-BG"/>
              </w:rPr>
            </w:pPr>
            <w:r w:rsidRPr="0013396C">
              <w:rPr>
                <w:rFonts w:ascii="Times New Roman" w:eastAsia="Times New Roman" w:hAnsi="Times New Roman" w:cs="Times New Roman"/>
                <w:color w:val="000000" w:themeColor="text1"/>
                <w:sz w:val="20"/>
                <w:szCs w:val="20"/>
                <w:lang w:val="bg-BG" w:eastAsia="bg-BG"/>
              </w:rPr>
              <w:t>хил. лв.</w:t>
            </w:r>
          </w:p>
        </w:tc>
        <w:tc>
          <w:tcPr>
            <w:tcW w:w="1402" w:type="dxa"/>
            <w:tcBorders>
              <w:top w:val="nil"/>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0"/>
                <w:lang w:val="bg-BG" w:eastAsia="bg-BG"/>
              </w:rPr>
            </w:pPr>
            <w:r w:rsidRPr="0013396C">
              <w:rPr>
                <w:rFonts w:ascii="Times New Roman" w:eastAsia="Times New Roman" w:hAnsi="Times New Roman" w:cs="Times New Roman"/>
                <w:bCs/>
                <w:color w:val="000000" w:themeColor="text1"/>
                <w:szCs w:val="20"/>
                <w:lang w:val="bg-BG" w:eastAsia="bg-BG"/>
              </w:rPr>
              <w:t>0</w:t>
            </w:r>
          </w:p>
        </w:tc>
        <w:tc>
          <w:tcPr>
            <w:tcW w:w="803" w:type="dxa"/>
            <w:tcBorders>
              <w:top w:val="nil"/>
              <w:left w:val="nil"/>
              <w:bottom w:val="single" w:sz="8" w:space="0" w:color="auto"/>
              <w:right w:val="nil"/>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0"/>
                <w:lang w:val="bg-BG" w:eastAsia="bg-BG"/>
              </w:rPr>
            </w:pPr>
            <w:r w:rsidRPr="0013396C">
              <w:rPr>
                <w:rFonts w:ascii="Times New Roman" w:eastAsia="Times New Roman" w:hAnsi="Times New Roman" w:cs="Times New Roman"/>
                <w:bCs/>
                <w:color w:val="000000" w:themeColor="text1"/>
                <w:szCs w:val="20"/>
                <w:lang w:val="bg-BG" w:eastAsia="bg-BG"/>
              </w:rPr>
              <w:t>0</w:t>
            </w:r>
          </w:p>
        </w:tc>
        <w:tc>
          <w:tcPr>
            <w:tcW w:w="913" w:type="dxa"/>
            <w:tcBorders>
              <w:top w:val="nil"/>
              <w:left w:val="single" w:sz="8" w:space="0" w:color="auto"/>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0"/>
                <w:lang w:val="bg-BG" w:eastAsia="bg-BG"/>
              </w:rPr>
            </w:pPr>
            <w:r w:rsidRPr="0013396C">
              <w:rPr>
                <w:rFonts w:ascii="Times New Roman" w:eastAsia="Times New Roman" w:hAnsi="Times New Roman" w:cs="Times New Roman"/>
                <w:bCs/>
                <w:color w:val="000000" w:themeColor="text1"/>
                <w:szCs w:val="20"/>
                <w:lang w:val="bg-BG" w:eastAsia="bg-BG"/>
              </w:rPr>
              <w:t>0</w:t>
            </w:r>
          </w:p>
        </w:tc>
        <w:tc>
          <w:tcPr>
            <w:tcW w:w="965" w:type="dxa"/>
            <w:tcBorders>
              <w:top w:val="single" w:sz="8" w:space="0" w:color="auto"/>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0,00%</w:t>
            </w:r>
          </w:p>
        </w:tc>
        <w:tc>
          <w:tcPr>
            <w:tcW w:w="1191" w:type="dxa"/>
            <w:tcBorders>
              <w:top w:val="nil"/>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0,00%</w:t>
            </w:r>
          </w:p>
        </w:tc>
      </w:tr>
      <w:tr w:rsidR="00EF2206" w:rsidRPr="00EF2206" w:rsidTr="00C61298">
        <w:trPr>
          <w:trHeight w:val="330"/>
        </w:trPr>
        <w:tc>
          <w:tcPr>
            <w:tcW w:w="39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61298" w:rsidRPr="00EF2206" w:rsidRDefault="00C61298" w:rsidP="00C61298">
            <w:pPr>
              <w:spacing w:after="0" w:line="240" w:lineRule="auto"/>
              <w:jc w:val="right"/>
              <w:rPr>
                <w:rFonts w:ascii="Times New Roman" w:eastAsia="Times New Roman" w:hAnsi="Times New Roman" w:cs="Times New Roman"/>
                <w:b/>
                <w:bCs/>
                <w:color w:val="000000" w:themeColor="text1"/>
                <w:sz w:val="24"/>
                <w:szCs w:val="24"/>
                <w:lang w:val="bg-BG" w:eastAsia="bg-BG"/>
              </w:rPr>
            </w:pPr>
            <w:r w:rsidRPr="00EF2206">
              <w:rPr>
                <w:rFonts w:ascii="Times New Roman" w:eastAsia="Times New Roman" w:hAnsi="Times New Roman" w:cs="Times New Roman"/>
                <w:b/>
                <w:bCs/>
                <w:color w:val="000000" w:themeColor="text1"/>
                <w:sz w:val="24"/>
                <w:szCs w:val="24"/>
                <w:lang w:val="bg-BG" w:eastAsia="bg-BG"/>
              </w:rPr>
              <w:t>2.</w:t>
            </w:r>
          </w:p>
        </w:tc>
        <w:tc>
          <w:tcPr>
            <w:tcW w:w="3448" w:type="dxa"/>
            <w:tcBorders>
              <w:top w:val="single" w:sz="8" w:space="0" w:color="auto"/>
              <w:left w:val="nil"/>
              <w:bottom w:val="single" w:sz="8" w:space="0" w:color="auto"/>
              <w:right w:val="nil"/>
            </w:tcBorders>
            <w:shd w:val="clear" w:color="auto" w:fill="auto"/>
            <w:vAlign w:val="bottom"/>
            <w:hideMark/>
          </w:tcPr>
          <w:p w:rsidR="00C61298" w:rsidRPr="0013396C" w:rsidRDefault="00C61298" w:rsidP="00C61298">
            <w:pPr>
              <w:spacing w:after="0" w:line="240" w:lineRule="auto"/>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 xml:space="preserve"> за износ</w:t>
            </w:r>
          </w:p>
        </w:tc>
        <w:tc>
          <w:tcPr>
            <w:tcW w:w="891"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C61298" w:rsidRPr="0013396C" w:rsidRDefault="00C61298" w:rsidP="00C61298">
            <w:pPr>
              <w:spacing w:after="0" w:line="240" w:lineRule="auto"/>
              <w:jc w:val="center"/>
              <w:rPr>
                <w:rFonts w:ascii="Times New Roman" w:eastAsia="Times New Roman" w:hAnsi="Times New Roman" w:cs="Times New Roman"/>
                <w:color w:val="000000" w:themeColor="text1"/>
                <w:sz w:val="20"/>
                <w:szCs w:val="20"/>
                <w:lang w:val="bg-BG" w:eastAsia="bg-BG"/>
              </w:rPr>
            </w:pPr>
            <w:r w:rsidRPr="0013396C">
              <w:rPr>
                <w:rFonts w:ascii="Times New Roman" w:eastAsia="Times New Roman" w:hAnsi="Times New Roman" w:cs="Times New Roman"/>
                <w:color w:val="000000" w:themeColor="text1"/>
                <w:sz w:val="20"/>
                <w:szCs w:val="20"/>
                <w:lang w:val="bg-BG" w:eastAsia="bg-BG"/>
              </w:rPr>
              <w:t>хил. лв.</w:t>
            </w:r>
          </w:p>
        </w:tc>
        <w:tc>
          <w:tcPr>
            <w:tcW w:w="1402" w:type="dxa"/>
            <w:tcBorders>
              <w:top w:val="single" w:sz="8" w:space="0" w:color="auto"/>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0"/>
                <w:lang w:val="bg-BG" w:eastAsia="bg-BG"/>
              </w:rPr>
            </w:pPr>
            <w:r w:rsidRPr="0013396C">
              <w:rPr>
                <w:rFonts w:ascii="Times New Roman" w:eastAsia="Times New Roman" w:hAnsi="Times New Roman" w:cs="Times New Roman"/>
                <w:bCs/>
                <w:color w:val="000000" w:themeColor="text1"/>
                <w:szCs w:val="20"/>
                <w:lang w:val="bg-BG" w:eastAsia="bg-BG"/>
              </w:rPr>
              <w:t>0</w:t>
            </w:r>
          </w:p>
        </w:tc>
        <w:tc>
          <w:tcPr>
            <w:tcW w:w="803" w:type="dxa"/>
            <w:tcBorders>
              <w:top w:val="nil"/>
              <w:left w:val="nil"/>
              <w:bottom w:val="nil"/>
              <w:right w:val="nil"/>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0"/>
                <w:lang w:val="bg-BG" w:eastAsia="bg-BG"/>
              </w:rPr>
            </w:pPr>
            <w:r w:rsidRPr="0013396C">
              <w:rPr>
                <w:rFonts w:ascii="Times New Roman" w:eastAsia="Times New Roman" w:hAnsi="Times New Roman" w:cs="Times New Roman"/>
                <w:bCs/>
                <w:color w:val="000000" w:themeColor="text1"/>
                <w:szCs w:val="20"/>
                <w:lang w:val="bg-BG" w:eastAsia="bg-BG"/>
              </w:rPr>
              <w:t>0</w:t>
            </w:r>
          </w:p>
        </w:tc>
        <w:tc>
          <w:tcPr>
            <w:tcW w:w="913" w:type="dxa"/>
            <w:tcBorders>
              <w:top w:val="nil"/>
              <w:left w:val="single" w:sz="8" w:space="0" w:color="auto"/>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0"/>
                <w:lang w:val="bg-BG" w:eastAsia="bg-BG"/>
              </w:rPr>
            </w:pPr>
            <w:r w:rsidRPr="0013396C">
              <w:rPr>
                <w:rFonts w:ascii="Times New Roman" w:eastAsia="Times New Roman" w:hAnsi="Times New Roman" w:cs="Times New Roman"/>
                <w:bCs/>
                <w:color w:val="000000" w:themeColor="text1"/>
                <w:szCs w:val="20"/>
                <w:lang w:val="bg-BG" w:eastAsia="bg-BG"/>
              </w:rPr>
              <w:t>0</w:t>
            </w:r>
          </w:p>
        </w:tc>
        <w:tc>
          <w:tcPr>
            <w:tcW w:w="965" w:type="dxa"/>
            <w:tcBorders>
              <w:top w:val="single" w:sz="8" w:space="0" w:color="auto"/>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0,00%</w:t>
            </w:r>
          </w:p>
        </w:tc>
        <w:tc>
          <w:tcPr>
            <w:tcW w:w="1191" w:type="dxa"/>
            <w:tcBorders>
              <w:top w:val="nil"/>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0,00%</w:t>
            </w:r>
          </w:p>
        </w:tc>
      </w:tr>
      <w:tr w:rsidR="00EF2206" w:rsidRPr="00EF2206" w:rsidTr="00C61298">
        <w:trPr>
          <w:trHeight w:val="330"/>
        </w:trPr>
        <w:tc>
          <w:tcPr>
            <w:tcW w:w="394" w:type="dxa"/>
            <w:tcBorders>
              <w:top w:val="nil"/>
              <w:left w:val="single" w:sz="8" w:space="0" w:color="auto"/>
              <w:bottom w:val="single" w:sz="8" w:space="0" w:color="auto"/>
              <w:right w:val="single" w:sz="8" w:space="0" w:color="auto"/>
            </w:tcBorders>
            <w:shd w:val="clear" w:color="auto" w:fill="auto"/>
            <w:noWrap/>
            <w:vAlign w:val="bottom"/>
            <w:hideMark/>
          </w:tcPr>
          <w:p w:rsidR="00C61298" w:rsidRPr="00EF2206" w:rsidRDefault="00C61298" w:rsidP="00C61298">
            <w:pPr>
              <w:spacing w:after="0" w:line="240" w:lineRule="auto"/>
              <w:jc w:val="right"/>
              <w:rPr>
                <w:rFonts w:ascii="Times New Roman" w:eastAsia="Times New Roman" w:hAnsi="Times New Roman" w:cs="Times New Roman"/>
                <w:b/>
                <w:bCs/>
                <w:color w:val="000000" w:themeColor="text1"/>
                <w:sz w:val="24"/>
                <w:szCs w:val="24"/>
                <w:lang w:val="bg-BG" w:eastAsia="bg-BG"/>
              </w:rPr>
            </w:pPr>
            <w:r w:rsidRPr="00EF2206">
              <w:rPr>
                <w:rFonts w:ascii="Times New Roman" w:eastAsia="Times New Roman" w:hAnsi="Times New Roman" w:cs="Times New Roman"/>
                <w:b/>
                <w:bCs/>
                <w:color w:val="000000" w:themeColor="text1"/>
                <w:sz w:val="24"/>
                <w:szCs w:val="24"/>
                <w:lang w:val="bg-BG" w:eastAsia="bg-BG"/>
              </w:rPr>
              <w:t>3.</w:t>
            </w:r>
          </w:p>
        </w:tc>
        <w:tc>
          <w:tcPr>
            <w:tcW w:w="3448" w:type="dxa"/>
            <w:tcBorders>
              <w:top w:val="nil"/>
              <w:left w:val="nil"/>
              <w:bottom w:val="single" w:sz="8" w:space="0" w:color="auto"/>
              <w:right w:val="nil"/>
            </w:tcBorders>
            <w:shd w:val="clear" w:color="auto" w:fill="auto"/>
            <w:vAlign w:val="bottom"/>
            <w:hideMark/>
          </w:tcPr>
          <w:p w:rsidR="00C61298" w:rsidRPr="0013396C" w:rsidRDefault="00C61298" w:rsidP="00C61298">
            <w:pPr>
              <w:spacing w:after="0" w:line="240" w:lineRule="auto"/>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 xml:space="preserve"> Друга специална продукция</w:t>
            </w:r>
          </w:p>
        </w:tc>
        <w:tc>
          <w:tcPr>
            <w:tcW w:w="891" w:type="dxa"/>
            <w:tcBorders>
              <w:top w:val="nil"/>
              <w:left w:val="single" w:sz="8" w:space="0" w:color="auto"/>
              <w:bottom w:val="single" w:sz="8" w:space="0" w:color="auto"/>
              <w:right w:val="single" w:sz="8" w:space="0" w:color="auto"/>
            </w:tcBorders>
            <w:shd w:val="clear" w:color="auto" w:fill="auto"/>
            <w:vAlign w:val="bottom"/>
            <w:hideMark/>
          </w:tcPr>
          <w:p w:rsidR="00C61298" w:rsidRPr="0013396C" w:rsidRDefault="00C61298" w:rsidP="00C61298">
            <w:pPr>
              <w:spacing w:after="0" w:line="240" w:lineRule="auto"/>
              <w:jc w:val="center"/>
              <w:rPr>
                <w:rFonts w:ascii="Times New Roman" w:eastAsia="Times New Roman" w:hAnsi="Times New Roman" w:cs="Times New Roman"/>
                <w:color w:val="000000" w:themeColor="text1"/>
                <w:sz w:val="20"/>
                <w:szCs w:val="20"/>
                <w:lang w:val="bg-BG" w:eastAsia="bg-BG"/>
              </w:rPr>
            </w:pPr>
            <w:r w:rsidRPr="0013396C">
              <w:rPr>
                <w:rFonts w:ascii="Times New Roman" w:eastAsia="Times New Roman" w:hAnsi="Times New Roman" w:cs="Times New Roman"/>
                <w:color w:val="000000" w:themeColor="text1"/>
                <w:sz w:val="20"/>
                <w:szCs w:val="20"/>
                <w:lang w:val="bg-BG" w:eastAsia="bg-BG"/>
              </w:rPr>
              <w:t>хил. лв.</w:t>
            </w:r>
          </w:p>
        </w:tc>
        <w:tc>
          <w:tcPr>
            <w:tcW w:w="1402" w:type="dxa"/>
            <w:tcBorders>
              <w:top w:val="nil"/>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5 000</w:t>
            </w:r>
          </w:p>
        </w:tc>
        <w:tc>
          <w:tcPr>
            <w:tcW w:w="803" w:type="dxa"/>
            <w:tcBorders>
              <w:top w:val="single" w:sz="8" w:space="0" w:color="auto"/>
              <w:left w:val="nil"/>
              <w:bottom w:val="single" w:sz="8" w:space="0" w:color="auto"/>
              <w:right w:val="nil"/>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5 000</w:t>
            </w:r>
          </w:p>
        </w:tc>
        <w:tc>
          <w:tcPr>
            <w:tcW w:w="91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2 643</w:t>
            </w:r>
          </w:p>
        </w:tc>
        <w:tc>
          <w:tcPr>
            <w:tcW w:w="965" w:type="dxa"/>
            <w:tcBorders>
              <w:top w:val="single" w:sz="8" w:space="0" w:color="auto"/>
              <w:left w:val="nil"/>
              <w:bottom w:val="nil"/>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52,86%</w:t>
            </w:r>
          </w:p>
        </w:tc>
        <w:tc>
          <w:tcPr>
            <w:tcW w:w="1191" w:type="dxa"/>
            <w:tcBorders>
              <w:top w:val="single" w:sz="8" w:space="0" w:color="auto"/>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52,86%</w:t>
            </w:r>
          </w:p>
        </w:tc>
      </w:tr>
      <w:tr w:rsidR="00EF2206" w:rsidRPr="00EF2206" w:rsidTr="0013396C">
        <w:trPr>
          <w:trHeight w:val="199"/>
        </w:trPr>
        <w:tc>
          <w:tcPr>
            <w:tcW w:w="394" w:type="dxa"/>
            <w:tcBorders>
              <w:top w:val="nil"/>
              <w:left w:val="single" w:sz="8" w:space="0" w:color="auto"/>
              <w:bottom w:val="single" w:sz="8" w:space="0" w:color="auto"/>
              <w:right w:val="single" w:sz="8" w:space="0" w:color="auto"/>
            </w:tcBorders>
            <w:shd w:val="clear" w:color="auto" w:fill="auto"/>
            <w:noWrap/>
            <w:vAlign w:val="bottom"/>
            <w:hideMark/>
          </w:tcPr>
          <w:p w:rsidR="00C61298" w:rsidRPr="00EF2206" w:rsidRDefault="00C61298" w:rsidP="00C61298">
            <w:pPr>
              <w:spacing w:after="0" w:line="240" w:lineRule="auto"/>
              <w:jc w:val="right"/>
              <w:rPr>
                <w:rFonts w:ascii="Times New Roman" w:eastAsia="Times New Roman" w:hAnsi="Times New Roman" w:cs="Times New Roman"/>
                <w:b/>
                <w:bCs/>
                <w:color w:val="000000" w:themeColor="text1"/>
                <w:sz w:val="24"/>
                <w:szCs w:val="24"/>
                <w:lang w:val="bg-BG" w:eastAsia="bg-BG"/>
              </w:rPr>
            </w:pPr>
            <w:r w:rsidRPr="00EF2206">
              <w:rPr>
                <w:rFonts w:ascii="Times New Roman" w:eastAsia="Times New Roman" w:hAnsi="Times New Roman" w:cs="Times New Roman"/>
                <w:b/>
                <w:bCs/>
                <w:color w:val="000000" w:themeColor="text1"/>
                <w:sz w:val="24"/>
                <w:szCs w:val="24"/>
                <w:lang w:val="bg-BG" w:eastAsia="bg-BG"/>
              </w:rPr>
              <w:t>Б</w:t>
            </w:r>
          </w:p>
        </w:tc>
        <w:tc>
          <w:tcPr>
            <w:tcW w:w="3448" w:type="dxa"/>
            <w:tcBorders>
              <w:top w:val="nil"/>
              <w:left w:val="nil"/>
              <w:bottom w:val="single" w:sz="8" w:space="0" w:color="auto"/>
              <w:right w:val="nil"/>
            </w:tcBorders>
            <w:shd w:val="clear" w:color="auto" w:fill="auto"/>
            <w:vAlign w:val="bottom"/>
            <w:hideMark/>
          </w:tcPr>
          <w:p w:rsidR="00C61298" w:rsidRPr="0013396C" w:rsidRDefault="00C61298" w:rsidP="00C61298">
            <w:pPr>
              <w:spacing w:after="0" w:line="240" w:lineRule="auto"/>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 xml:space="preserve"> Гражданска продукция</w:t>
            </w:r>
          </w:p>
        </w:tc>
        <w:tc>
          <w:tcPr>
            <w:tcW w:w="891" w:type="dxa"/>
            <w:tcBorders>
              <w:top w:val="nil"/>
              <w:left w:val="single" w:sz="8" w:space="0" w:color="auto"/>
              <w:bottom w:val="single" w:sz="8" w:space="0" w:color="auto"/>
              <w:right w:val="single" w:sz="8" w:space="0" w:color="auto"/>
            </w:tcBorders>
            <w:shd w:val="clear" w:color="auto" w:fill="auto"/>
            <w:vAlign w:val="bottom"/>
            <w:hideMark/>
          </w:tcPr>
          <w:p w:rsidR="00C61298" w:rsidRPr="0013396C" w:rsidRDefault="00C61298" w:rsidP="00C61298">
            <w:pPr>
              <w:spacing w:after="0" w:line="240" w:lineRule="auto"/>
              <w:jc w:val="center"/>
              <w:rPr>
                <w:rFonts w:ascii="Times New Roman" w:eastAsia="Times New Roman" w:hAnsi="Times New Roman" w:cs="Times New Roman"/>
                <w:bCs/>
                <w:color w:val="000000" w:themeColor="text1"/>
                <w:sz w:val="20"/>
                <w:szCs w:val="20"/>
                <w:lang w:val="bg-BG" w:eastAsia="bg-BG"/>
              </w:rPr>
            </w:pPr>
            <w:r w:rsidRPr="0013396C">
              <w:rPr>
                <w:rFonts w:ascii="Times New Roman" w:eastAsia="Times New Roman" w:hAnsi="Times New Roman" w:cs="Times New Roman"/>
                <w:bCs/>
                <w:color w:val="000000" w:themeColor="text1"/>
                <w:sz w:val="20"/>
                <w:szCs w:val="20"/>
                <w:lang w:val="bg-BG" w:eastAsia="bg-BG"/>
              </w:rPr>
              <w:t>хил. лв.</w:t>
            </w:r>
          </w:p>
        </w:tc>
        <w:tc>
          <w:tcPr>
            <w:tcW w:w="1402" w:type="dxa"/>
            <w:tcBorders>
              <w:top w:val="nil"/>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800</w:t>
            </w:r>
          </w:p>
        </w:tc>
        <w:tc>
          <w:tcPr>
            <w:tcW w:w="803" w:type="dxa"/>
            <w:tcBorders>
              <w:top w:val="nil"/>
              <w:left w:val="nil"/>
              <w:bottom w:val="single" w:sz="8" w:space="0" w:color="auto"/>
              <w:right w:val="nil"/>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800</w:t>
            </w:r>
          </w:p>
        </w:tc>
        <w:tc>
          <w:tcPr>
            <w:tcW w:w="913" w:type="dxa"/>
            <w:tcBorders>
              <w:top w:val="nil"/>
              <w:left w:val="single" w:sz="8" w:space="0" w:color="auto"/>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24"/>
                <w:lang w:val="bg-BG" w:eastAsia="bg-BG"/>
              </w:rPr>
            </w:pPr>
            <w:r w:rsidRPr="0013396C">
              <w:rPr>
                <w:rFonts w:ascii="Times New Roman" w:eastAsia="Times New Roman" w:hAnsi="Times New Roman" w:cs="Times New Roman"/>
                <w:bCs/>
                <w:color w:val="000000" w:themeColor="text1"/>
                <w:szCs w:val="24"/>
                <w:lang w:val="bg-BG" w:eastAsia="bg-BG"/>
              </w:rPr>
              <w:t>1 456</w:t>
            </w:r>
          </w:p>
        </w:tc>
        <w:tc>
          <w:tcPr>
            <w:tcW w:w="965" w:type="dxa"/>
            <w:tcBorders>
              <w:top w:val="single" w:sz="8" w:space="0" w:color="auto"/>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182,00%</w:t>
            </w:r>
          </w:p>
        </w:tc>
        <w:tc>
          <w:tcPr>
            <w:tcW w:w="1191" w:type="dxa"/>
            <w:tcBorders>
              <w:top w:val="nil"/>
              <w:left w:val="nil"/>
              <w:bottom w:val="single" w:sz="8" w:space="0" w:color="auto"/>
              <w:right w:val="single" w:sz="8" w:space="0" w:color="auto"/>
            </w:tcBorders>
            <w:shd w:val="clear" w:color="auto" w:fill="auto"/>
            <w:noWrap/>
            <w:vAlign w:val="bottom"/>
            <w:hideMark/>
          </w:tcPr>
          <w:p w:rsidR="00C61298" w:rsidRPr="0013396C" w:rsidRDefault="00C61298" w:rsidP="00C61298">
            <w:pPr>
              <w:spacing w:after="0" w:line="240" w:lineRule="auto"/>
              <w:jc w:val="right"/>
              <w:rPr>
                <w:rFonts w:ascii="Times New Roman" w:eastAsia="Times New Roman" w:hAnsi="Times New Roman" w:cs="Times New Roman"/>
                <w:bCs/>
                <w:color w:val="000000" w:themeColor="text1"/>
                <w:szCs w:val="18"/>
                <w:lang w:val="bg-BG" w:eastAsia="bg-BG"/>
              </w:rPr>
            </w:pPr>
            <w:r w:rsidRPr="0013396C">
              <w:rPr>
                <w:rFonts w:ascii="Times New Roman" w:eastAsia="Times New Roman" w:hAnsi="Times New Roman" w:cs="Times New Roman"/>
                <w:bCs/>
                <w:color w:val="000000" w:themeColor="text1"/>
                <w:szCs w:val="18"/>
                <w:lang w:val="bg-BG" w:eastAsia="bg-BG"/>
              </w:rPr>
              <w:t>182,00%</w:t>
            </w:r>
          </w:p>
        </w:tc>
      </w:tr>
    </w:tbl>
    <w:p w:rsidR="003D2E4C" w:rsidRPr="00667B38" w:rsidRDefault="003D2E4C" w:rsidP="00667B38">
      <w:pPr>
        <w:spacing w:after="0" w:line="240" w:lineRule="auto"/>
        <w:jc w:val="both"/>
        <w:rPr>
          <w:rFonts w:ascii="Times New Roman" w:eastAsia="Times New Roman" w:hAnsi="Times New Roman" w:cs="Times New Roman"/>
          <w:sz w:val="24"/>
          <w:lang w:val="bg-BG" w:eastAsia="bg-BG" w:bidi="bg-BG"/>
        </w:rPr>
      </w:pP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xml:space="preserve">През четвъртото тримесечие  </w:t>
      </w:r>
      <w:r w:rsidR="0098655D" w:rsidRPr="00EF2206">
        <w:rPr>
          <w:rFonts w:ascii="Times New Roman" w:eastAsia="Times New Roman" w:hAnsi="Times New Roman"/>
          <w:color w:val="000000" w:themeColor="text1"/>
          <w:sz w:val="24"/>
          <w:lang w:val="bg-BG" w:eastAsia="bg-BG" w:bidi="bg-BG"/>
        </w:rPr>
        <w:t xml:space="preserve">„Терем-Летец“ ЕООД </w:t>
      </w:r>
      <w:r w:rsidRPr="00EF2206">
        <w:rPr>
          <w:rFonts w:ascii="Times New Roman" w:eastAsia="Times New Roman" w:hAnsi="Times New Roman" w:cs="Times New Roman"/>
          <w:color w:val="000000" w:themeColor="text1"/>
          <w:sz w:val="24"/>
          <w:lang w:val="bg-BG" w:eastAsia="bg-BG" w:bidi="bg-BG"/>
        </w:rPr>
        <w:t>работи в следните направления:</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xml:space="preserve">По договор </w:t>
      </w:r>
      <w:r w:rsidR="0098655D" w:rsidRPr="00EF2206">
        <w:rPr>
          <w:rFonts w:ascii="Times New Roman" w:eastAsia="Times New Roman" w:hAnsi="Times New Roman" w:cs="Times New Roman"/>
          <w:color w:val="000000" w:themeColor="text1"/>
          <w:sz w:val="24"/>
          <w:lang w:val="bg-BG" w:eastAsia="bg-BG" w:bidi="bg-BG"/>
        </w:rPr>
        <w:t>№</w:t>
      </w:r>
      <w:r w:rsidRPr="00EF2206">
        <w:rPr>
          <w:rFonts w:ascii="Times New Roman" w:eastAsia="Times New Roman" w:hAnsi="Times New Roman" w:cs="Times New Roman"/>
          <w:color w:val="000000" w:themeColor="text1"/>
          <w:sz w:val="24"/>
          <w:lang w:val="bg-BG" w:eastAsia="bg-BG" w:bidi="bg-BG"/>
        </w:rPr>
        <w:t xml:space="preserve"> С401220102011/14.12.2021</w:t>
      </w:r>
      <w:r w:rsidR="0098655D" w:rsidRPr="00EF2206">
        <w:rPr>
          <w:rFonts w:ascii="Times New Roman" w:eastAsia="Times New Roman" w:hAnsi="Times New Roman" w:cs="Times New Roman"/>
          <w:color w:val="000000" w:themeColor="text1"/>
          <w:sz w:val="24"/>
          <w:lang w:val="bg-BG" w:eastAsia="bg-BG" w:bidi="bg-BG"/>
        </w:rPr>
        <w:t xml:space="preserve"> г.</w:t>
      </w:r>
      <w:r w:rsidRPr="00EF2206">
        <w:rPr>
          <w:rFonts w:ascii="Times New Roman" w:eastAsia="Times New Roman" w:hAnsi="Times New Roman" w:cs="Times New Roman"/>
          <w:color w:val="000000" w:themeColor="text1"/>
          <w:sz w:val="24"/>
          <w:lang w:val="bg-BG" w:eastAsia="bg-BG" w:bidi="bg-BG"/>
        </w:rPr>
        <w:t xml:space="preserve"> с </w:t>
      </w:r>
      <w:r w:rsidR="0098655D" w:rsidRPr="00EF2206">
        <w:rPr>
          <w:rFonts w:ascii="Times New Roman" w:eastAsia="Times New Roman" w:hAnsi="Times New Roman" w:cs="Times New Roman"/>
          <w:color w:val="000000" w:themeColor="text1"/>
          <w:sz w:val="24"/>
          <w:lang w:val="bg-BG" w:eastAsia="bg-BG" w:bidi="bg-BG"/>
        </w:rPr>
        <w:t>„</w:t>
      </w:r>
      <w:r w:rsidRPr="00EF2206">
        <w:rPr>
          <w:rFonts w:ascii="Times New Roman" w:eastAsia="Times New Roman" w:hAnsi="Times New Roman" w:cs="Times New Roman"/>
          <w:color w:val="000000" w:themeColor="text1"/>
          <w:sz w:val="24"/>
          <w:lang w:val="bg-BG" w:eastAsia="bg-BG" w:bidi="bg-BG"/>
        </w:rPr>
        <w:t>ТЕРЕМ</w:t>
      </w:r>
      <w:r w:rsidR="0098655D" w:rsidRPr="00EF2206">
        <w:rPr>
          <w:rFonts w:ascii="Times New Roman" w:eastAsia="Times New Roman" w:hAnsi="Times New Roman" w:cs="Times New Roman"/>
          <w:color w:val="000000" w:themeColor="text1"/>
          <w:sz w:val="24"/>
          <w:lang w:val="bg-BG" w:eastAsia="bg-BG" w:bidi="bg-BG"/>
        </w:rPr>
        <w:t>-</w:t>
      </w:r>
      <w:r w:rsidRPr="00EF2206">
        <w:rPr>
          <w:rFonts w:ascii="Times New Roman" w:eastAsia="Times New Roman" w:hAnsi="Times New Roman" w:cs="Times New Roman"/>
          <w:color w:val="000000" w:themeColor="text1"/>
          <w:sz w:val="24"/>
          <w:lang w:val="bg-BG" w:eastAsia="bg-BG" w:bidi="bg-BG"/>
        </w:rPr>
        <w:t>ХО</w:t>
      </w:r>
      <w:r w:rsidR="0098655D" w:rsidRPr="00EF2206">
        <w:rPr>
          <w:rFonts w:ascii="Times New Roman" w:eastAsia="Times New Roman" w:hAnsi="Times New Roman" w:cs="Times New Roman"/>
          <w:color w:val="000000" w:themeColor="text1"/>
          <w:sz w:val="24"/>
          <w:lang w:val="bg-BG" w:eastAsia="bg-BG" w:bidi="bg-BG"/>
        </w:rPr>
        <w:t>ЛДИНГ“ ЕАД – за вертолет Ми-24В рег.</w:t>
      </w:r>
      <w:r w:rsidRPr="00EF2206">
        <w:rPr>
          <w:rFonts w:ascii="Times New Roman" w:eastAsia="Times New Roman" w:hAnsi="Times New Roman" w:cs="Times New Roman"/>
          <w:color w:val="000000" w:themeColor="text1"/>
          <w:sz w:val="24"/>
          <w:lang w:val="bg-BG" w:eastAsia="bg-BG" w:bidi="bg-BG"/>
        </w:rPr>
        <w:t>№</w:t>
      </w:r>
      <w:r w:rsidR="0098655D" w:rsidRPr="00EF2206">
        <w:rPr>
          <w:rFonts w:ascii="Times New Roman" w:eastAsia="Times New Roman" w:hAnsi="Times New Roman" w:cs="Times New Roman"/>
          <w:color w:val="000000" w:themeColor="text1"/>
          <w:sz w:val="24"/>
          <w:lang w:val="bg-BG" w:eastAsia="bg-BG" w:bidi="bg-BG"/>
        </w:rPr>
        <w:t xml:space="preserve"> </w:t>
      </w:r>
      <w:r w:rsidRPr="00EF2206">
        <w:rPr>
          <w:rFonts w:ascii="Times New Roman" w:eastAsia="Times New Roman" w:hAnsi="Times New Roman" w:cs="Times New Roman"/>
          <w:color w:val="000000" w:themeColor="text1"/>
          <w:sz w:val="24"/>
          <w:lang w:val="bg-BG" w:eastAsia="bg-BG" w:bidi="bg-BG"/>
        </w:rPr>
        <w:t>146</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Частично изпълнение на  следните етапи:</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4-ти – 10% 14 300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5-ти – 15% - 18 750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8-ми - 5% - 3 000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9-ти - 10% - 15 000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10-ти - 10% - 20 000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11-ти - 10% - 18 000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16-ти - 70% - 56 700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xml:space="preserve">По договор </w:t>
      </w:r>
      <w:r w:rsidR="0098655D" w:rsidRPr="00EF2206">
        <w:rPr>
          <w:rFonts w:ascii="Times New Roman" w:eastAsia="Times New Roman" w:hAnsi="Times New Roman" w:cs="Times New Roman"/>
          <w:color w:val="000000" w:themeColor="text1"/>
          <w:sz w:val="24"/>
          <w:lang w:val="bg-BG" w:eastAsia="bg-BG" w:bidi="bg-BG"/>
        </w:rPr>
        <w:t>№</w:t>
      </w:r>
      <w:r w:rsidRPr="00EF2206">
        <w:rPr>
          <w:rFonts w:ascii="Times New Roman" w:eastAsia="Times New Roman" w:hAnsi="Times New Roman" w:cs="Times New Roman"/>
          <w:color w:val="000000" w:themeColor="text1"/>
          <w:sz w:val="24"/>
          <w:lang w:val="bg-BG" w:eastAsia="bg-BG" w:bidi="bg-BG"/>
        </w:rPr>
        <w:t xml:space="preserve"> С402220102002-1/15.04.2022</w:t>
      </w:r>
      <w:r w:rsidR="0098655D" w:rsidRPr="00EF2206">
        <w:rPr>
          <w:rFonts w:ascii="Times New Roman" w:eastAsia="Times New Roman" w:hAnsi="Times New Roman" w:cs="Times New Roman"/>
          <w:color w:val="000000" w:themeColor="text1"/>
          <w:sz w:val="24"/>
          <w:lang w:val="bg-BG" w:eastAsia="bg-BG" w:bidi="bg-BG"/>
        </w:rPr>
        <w:t xml:space="preserve"> г.</w:t>
      </w:r>
      <w:r w:rsidRPr="00EF2206">
        <w:rPr>
          <w:rFonts w:ascii="Times New Roman" w:eastAsia="Times New Roman" w:hAnsi="Times New Roman" w:cs="Times New Roman"/>
          <w:color w:val="000000" w:themeColor="text1"/>
          <w:sz w:val="24"/>
          <w:lang w:val="bg-BG" w:eastAsia="bg-BG" w:bidi="bg-BG"/>
        </w:rPr>
        <w:t xml:space="preserve"> с </w:t>
      </w:r>
      <w:r w:rsidR="0098655D" w:rsidRPr="00EF2206">
        <w:rPr>
          <w:rFonts w:ascii="Times New Roman" w:eastAsia="Times New Roman" w:hAnsi="Times New Roman" w:cs="Times New Roman"/>
          <w:color w:val="000000" w:themeColor="text1"/>
          <w:sz w:val="24"/>
          <w:lang w:val="bg-BG" w:eastAsia="bg-BG" w:bidi="bg-BG"/>
        </w:rPr>
        <w:t>„</w:t>
      </w:r>
      <w:r w:rsidRPr="00EF2206">
        <w:rPr>
          <w:rFonts w:ascii="Times New Roman" w:eastAsia="Times New Roman" w:hAnsi="Times New Roman" w:cs="Times New Roman"/>
          <w:color w:val="000000" w:themeColor="text1"/>
          <w:sz w:val="24"/>
          <w:lang w:val="bg-BG" w:eastAsia="bg-BG" w:bidi="bg-BG"/>
        </w:rPr>
        <w:t>ТЕРЕМ ХОЛДИНГ</w:t>
      </w:r>
      <w:r w:rsidR="0098655D" w:rsidRPr="00EF2206">
        <w:rPr>
          <w:rFonts w:ascii="Times New Roman" w:eastAsia="Times New Roman" w:hAnsi="Times New Roman" w:cs="Times New Roman"/>
          <w:color w:val="000000" w:themeColor="text1"/>
          <w:sz w:val="24"/>
          <w:lang w:val="bg-BG" w:eastAsia="bg-BG" w:bidi="bg-BG"/>
        </w:rPr>
        <w:t>“</w:t>
      </w:r>
      <w:r w:rsidRPr="00EF2206">
        <w:rPr>
          <w:rFonts w:ascii="Times New Roman" w:eastAsia="Times New Roman" w:hAnsi="Times New Roman" w:cs="Times New Roman"/>
          <w:color w:val="000000" w:themeColor="text1"/>
          <w:sz w:val="24"/>
          <w:lang w:val="bg-BG" w:eastAsia="bg-BG" w:bidi="bg-BG"/>
        </w:rPr>
        <w:t xml:space="preserve"> ЕАД за вертолет Ми-24Д №</w:t>
      </w:r>
      <w:r w:rsidR="0098655D" w:rsidRPr="00EF2206">
        <w:rPr>
          <w:rFonts w:ascii="Times New Roman" w:eastAsia="Times New Roman" w:hAnsi="Times New Roman" w:cs="Times New Roman"/>
          <w:color w:val="000000" w:themeColor="text1"/>
          <w:sz w:val="24"/>
          <w:lang w:val="bg-BG" w:eastAsia="bg-BG" w:bidi="bg-BG"/>
        </w:rPr>
        <w:t xml:space="preserve"> </w:t>
      </w:r>
      <w:r w:rsidRPr="00EF2206">
        <w:rPr>
          <w:rFonts w:ascii="Times New Roman" w:eastAsia="Times New Roman" w:hAnsi="Times New Roman" w:cs="Times New Roman"/>
          <w:color w:val="000000" w:themeColor="text1"/>
          <w:sz w:val="24"/>
          <w:lang w:val="bg-BG" w:eastAsia="bg-BG" w:bidi="bg-BG"/>
        </w:rPr>
        <w:t>730202</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Частично изпълнение на  следните етапи:</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11-ти:</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КВР на агрегати – 12 980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монтаж на агрегати – 14 520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12-ти:</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монтажни дейности – 132 220 лв</w:t>
      </w:r>
      <w:r w:rsidR="0098655D" w:rsidRPr="00EF2206">
        <w:rPr>
          <w:rFonts w:ascii="Times New Roman" w:eastAsia="Times New Roman" w:hAnsi="Times New Roman" w:cs="Times New Roman"/>
          <w:color w:val="000000" w:themeColor="text1"/>
          <w:sz w:val="24"/>
          <w:lang w:val="bg-BG" w:eastAsia="bg-BG" w:bidi="bg-BG"/>
        </w:rPr>
        <w:t>.</w:t>
      </w:r>
      <w:r w:rsidRPr="00EF2206">
        <w:rPr>
          <w:rFonts w:ascii="Times New Roman" w:eastAsia="Times New Roman" w:hAnsi="Times New Roman" w:cs="Times New Roman"/>
          <w:color w:val="000000" w:themeColor="text1"/>
          <w:sz w:val="24"/>
          <w:lang w:val="bg-BG" w:eastAsia="bg-BG" w:bidi="bg-BG"/>
        </w:rPr>
        <w:t xml:space="preserve"> </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Ремонт на агрегати по договори както следва:</w:t>
      </w:r>
    </w:p>
    <w:p w:rsidR="00C61298" w:rsidRPr="00EF2206" w:rsidRDefault="0098655D"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„ТЕРЕМ-</w:t>
      </w:r>
      <w:r w:rsidR="00C61298" w:rsidRPr="00EF2206">
        <w:rPr>
          <w:rFonts w:ascii="Times New Roman" w:eastAsia="Times New Roman" w:hAnsi="Times New Roman" w:cs="Times New Roman"/>
          <w:color w:val="000000" w:themeColor="text1"/>
          <w:sz w:val="24"/>
          <w:lang w:val="bg-BG" w:eastAsia="bg-BG" w:bidi="bg-BG"/>
        </w:rPr>
        <w:t>ХОЛДИНГ</w:t>
      </w:r>
      <w:r w:rsidRPr="00EF2206">
        <w:rPr>
          <w:rFonts w:ascii="Times New Roman" w:eastAsia="Times New Roman" w:hAnsi="Times New Roman" w:cs="Times New Roman"/>
          <w:color w:val="000000" w:themeColor="text1"/>
          <w:sz w:val="24"/>
          <w:lang w:val="bg-BG" w:eastAsia="bg-BG" w:bidi="bg-BG"/>
        </w:rPr>
        <w:t>“</w:t>
      </w:r>
      <w:r w:rsidR="00C61298" w:rsidRPr="00EF2206">
        <w:rPr>
          <w:rFonts w:ascii="Times New Roman" w:eastAsia="Times New Roman" w:hAnsi="Times New Roman" w:cs="Times New Roman"/>
          <w:color w:val="000000" w:themeColor="text1"/>
          <w:sz w:val="24"/>
          <w:lang w:val="bg-BG" w:eastAsia="bg-BG" w:bidi="bg-BG"/>
        </w:rPr>
        <w:t xml:space="preserve"> ЕАД – дог.</w:t>
      </w:r>
      <w:r w:rsidRPr="00EF2206">
        <w:rPr>
          <w:rFonts w:ascii="Times New Roman" w:eastAsia="Times New Roman" w:hAnsi="Times New Roman" w:cs="Times New Roman"/>
          <w:color w:val="000000" w:themeColor="text1"/>
          <w:sz w:val="24"/>
          <w:lang w:val="bg-BG" w:eastAsia="bg-BG" w:bidi="bg-BG"/>
        </w:rPr>
        <w:t xml:space="preserve">№ </w:t>
      </w:r>
      <w:r w:rsidR="00C61298" w:rsidRPr="00EF2206">
        <w:rPr>
          <w:rFonts w:ascii="Times New Roman" w:eastAsia="Times New Roman" w:hAnsi="Times New Roman" w:cs="Times New Roman"/>
          <w:color w:val="000000" w:themeColor="text1"/>
          <w:sz w:val="24"/>
          <w:lang w:val="bg-BG" w:eastAsia="bg-BG" w:bidi="bg-BG"/>
        </w:rPr>
        <w:t>С402220102002 – КВР на ЭМТ-2М  – 2 430 лв</w:t>
      </w:r>
      <w:r w:rsidRPr="00EF2206">
        <w:rPr>
          <w:rFonts w:ascii="Times New Roman" w:eastAsia="Times New Roman" w:hAnsi="Times New Roman" w:cs="Times New Roman"/>
          <w:color w:val="000000" w:themeColor="text1"/>
          <w:sz w:val="24"/>
          <w:lang w:val="bg-BG" w:eastAsia="bg-BG" w:bidi="bg-BG"/>
        </w:rPr>
        <w:t>.</w:t>
      </w:r>
    </w:p>
    <w:p w:rsidR="00C61298" w:rsidRPr="00EF2206" w:rsidRDefault="0098655D"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„ТЕРЕМ-</w:t>
      </w:r>
      <w:r w:rsidR="00C61298" w:rsidRPr="00EF2206">
        <w:rPr>
          <w:rFonts w:ascii="Times New Roman" w:eastAsia="Times New Roman" w:hAnsi="Times New Roman" w:cs="Times New Roman"/>
          <w:color w:val="000000" w:themeColor="text1"/>
          <w:sz w:val="24"/>
          <w:lang w:val="bg-BG" w:eastAsia="bg-BG" w:bidi="bg-BG"/>
        </w:rPr>
        <w:t>ХОЛДИНГ</w:t>
      </w:r>
      <w:r w:rsidRPr="00EF2206">
        <w:rPr>
          <w:rFonts w:ascii="Times New Roman" w:eastAsia="Times New Roman" w:hAnsi="Times New Roman" w:cs="Times New Roman"/>
          <w:color w:val="000000" w:themeColor="text1"/>
          <w:sz w:val="24"/>
          <w:lang w:val="bg-BG" w:eastAsia="bg-BG" w:bidi="bg-BG"/>
        </w:rPr>
        <w:t>“</w:t>
      </w:r>
      <w:r w:rsidR="00C61298" w:rsidRPr="00EF2206">
        <w:rPr>
          <w:rFonts w:ascii="Times New Roman" w:eastAsia="Times New Roman" w:hAnsi="Times New Roman" w:cs="Times New Roman"/>
          <w:color w:val="000000" w:themeColor="text1"/>
          <w:sz w:val="24"/>
          <w:lang w:val="bg-BG" w:eastAsia="bg-BG" w:bidi="bg-BG"/>
        </w:rPr>
        <w:t xml:space="preserve"> ЕАД  – Проверка на КАУ-115 –897 лв.</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Държавен Авиационен Оператор – Отстраняване на теч на ОР – 5400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98655D"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„ИНОКСИС</w:t>
      </w:r>
      <w:r w:rsidR="00C61298" w:rsidRPr="00EF2206">
        <w:rPr>
          <w:rFonts w:ascii="Times New Roman" w:eastAsia="Times New Roman" w:hAnsi="Times New Roman" w:cs="Times New Roman"/>
          <w:color w:val="000000" w:themeColor="text1"/>
          <w:sz w:val="24"/>
          <w:lang w:val="bg-BG" w:eastAsia="bg-BG" w:bidi="bg-BG"/>
        </w:rPr>
        <w:t>01</w:t>
      </w:r>
      <w:r w:rsidRPr="00EF2206">
        <w:rPr>
          <w:rFonts w:ascii="Times New Roman" w:eastAsia="Times New Roman" w:hAnsi="Times New Roman" w:cs="Times New Roman"/>
          <w:color w:val="000000" w:themeColor="text1"/>
          <w:sz w:val="24"/>
          <w:lang w:val="bg-BG" w:eastAsia="bg-BG" w:bidi="bg-BG"/>
        </w:rPr>
        <w:t>“</w:t>
      </w:r>
      <w:r w:rsidR="00C61298" w:rsidRPr="00EF2206">
        <w:rPr>
          <w:rFonts w:ascii="Times New Roman" w:eastAsia="Times New Roman" w:hAnsi="Times New Roman" w:cs="Times New Roman"/>
          <w:color w:val="000000" w:themeColor="text1"/>
          <w:sz w:val="24"/>
          <w:lang w:val="bg-BG" w:eastAsia="bg-BG" w:bidi="bg-BG"/>
        </w:rPr>
        <w:t xml:space="preserve"> ООД:</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КВР на КВР-3-2 – 2 200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xml:space="preserve">- </w:t>
      </w:r>
      <w:r w:rsidR="0098655D" w:rsidRPr="00EF2206">
        <w:rPr>
          <w:rFonts w:ascii="Times New Roman" w:eastAsia="Times New Roman" w:hAnsi="Times New Roman" w:cs="Times New Roman"/>
          <w:color w:val="000000" w:themeColor="text1"/>
          <w:sz w:val="24"/>
          <w:lang w:val="bg-BG" w:eastAsia="bg-BG" w:bidi="bg-BG"/>
        </w:rPr>
        <w:t xml:space="preserve"> </w:t>
      </w:r>
      <w:r w:rsidRPr="00EF2206">
        <w:rPr>
          <w:rFonts w:ascii="Times New Roman" w:eastAsia="Times New Roman" w:hAnsi="Times New Roman" w:cs="Times New Roman"/>
          <w:color w:val="000000" w:themeColor="text1"/>
          <w:sz w:val="24"/>
          <w:lang w:val="bg-BG" w:eastAsia="bg-BG" w:bidi="bg-BG"/>
        </w:rPr>
        <w:t>КВР на КВР-3-2 – 2 200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КВР на Гасител на вибрациите – 5 900 лв</w:t>
      </w:r>
      <w:r w:rsidR="0098655D" w:rsidRPr="00EF2206">
        <w:rPr>
          <w:rFonts w:ascii="Times New Roman" w:eastAsia="Times New Roman" w:hAnsi="Times New Roman" w:cs="Times New Roman"/>
          <w:color w:val="000000" w:themeColor="text1"/>
          <w:sz w:val="24"/>
          <w:lang w:val="bg-BG" w:eastAsia="bg-BG" w:bidi="bg-BG"/>
        </w:rPr>
        <w:t>.</w:t>
      </w:r>
    </w:p>
    <w:p w:rsidR="00C61298" w:rsidRPr="00EF2206" w:rsidRDefault="00C61298" w:rsidP="00C61298">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КВР на АПП-1М-3 – 850 лв</w:t>
      </w:r>
      <w:r w:rsidR="0098655D" w:rsidRPr="00EF2206">
        <w:rPr>
          <w:rFonts w:ascii="Times New Roman" w:eastAsia="Times New Roman" w:hAnsi="Times New Roman" w:cs="Times New Roman"/>
          <w:color w:val="000000" w:themeColor="text1"/>
          <w:sz w:val="24"/>
          <w:lang w:val="bg-BG" w:eastAsia="bg-BG" w:bidi="bg-BG"/>
        </w:rPr>
        <w:t>.</w:t>
      </w:r>
    </w:p>
    <w:p w:rsidR="00667B38" w:rsidRPr="0013396C" w:rsidRDefault="00C61298" w:rsidP="0013396C">
      <w:pPr>
        <w:spacing w:after="0" w:line="240" w:lineRule="auto"/>
        <w:ind w:firstLine="426"/>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КВР на Кран перекривной – 2  750 лв</w:t>
      </w:r>
    </w:p>
    <w:p w:rsidR="00A71C87" w:rsidRDefault="00A71C87" w:rsidP="00140234">
      <w:pPr>
        <w:widowControl w:val="0"/>
        <w:spacing w:after="0" w:line="274" w:lineRule="exact"/>
        <w:ind w:firstLine="720"/>
        <w:jc w:val="both"/>
        <w:rPr>
          <w:rFonts w:ascii="Times New Roman" w:eastAsia="Times New Roman" w:hAnsi="Times New Roman" w:cs="Times New Roman"/>
          <w:sz w:val="24"/>
          <w:lang w:val="bg-BG" w:eastAsia="bg-BG" w:bidi="bg-BG"/>
        </w:rPr>
      </w:pPr>
    </w:p>
    <w:tbl>
      <w:tblPr>
        <w:tblStyle w:val="TableGrid"/>
        <w:tblpPr w:leftFromText="180" w:rightFromText="180" w:vertAnchor="text" w:horzAnchor="margin" w:tblpY="88"/>
        <w:tblW w:w="0" w:type="auto"/>
        <w:shd w:val="clear" w:color="auto" w:fill="C6D9F1" w:themeFill="text2" w:themeFillTint="33"/>
        <w:tblLook w:val="04A0" w:firstRow="1" w:lastRow="0" w:firstColumn="1" w:lastColumn="0" w:noHBand="0" w:noVBand="1"/>
      </w:tblPr>
      <w:tblGrid>
        <w:gridCol w:w="9912"/>
      </w:tblGrid>
      <w:tr w:rsidR="0098655D" w:rsidRPr="00016B41" w:rsidTr="0098655D">
        <w:tc>
          <w:tcPr>
            <w:tcW w:w="9912" w:type="dxa"/>
            <w:shd w:val="clear" w:color="auto" w:fill="C6D9F1" w:themeFill="text2" w:themeFillTint="33"/>
          </w:tcPr>
          <w:p w:rsidR="0098655D" w:rsidRPr="00016B41" w:rsidRDefault="0098655D" w:rsidP="0098655D">
            <w:pPr>
              <w:pStyle w:val="ListParagraph"/>
              <w:ind w:left="0"/>
              <w:jc w:val="both"/>
              <w:rPr>
                <w:rFonts w:ascii="Times New Roman" w:hAnsi="Times New Roman" w:cs="Times New Roman"/>
                <w:sz w:val="24"/>
                <w:lang w:val="bg-BG"/>
              </w:rPr>
            </w:pPr>
            <w:r w:rsidRPr="00016B41">
              <w:rPr>
                <w:rFonts w:ascii="Times New Roman" w:hAnsi="Times New Roman" w:cs="Times New Roman"/>
                <w:sz w:val="24"/>
                <w:lang w:val="bg-BG"/>
              </w:rPr>
              <w:t>3.4. Продуктово и технологично развитие. Иновации. Нови изделия и прототипи.</w:t>
            </w:r>
          </w:p>
          <w:p w:rsidR="0098655D" w:rsidRPr="00016B41" w:rsidRDefault="0098655D" w:rsidP="0098655D">
            <w:pPr>
              <w:pStyle w:val="ListParagraph"/>
              <w:ind w:left="0"/>
              <w:jc w:val="both"/>
              <w:rPr>
                <w:rFonts w:ascii="Times New Roman" w:hAnsi="Times New Roman" w:cs="Times New Roman"/>
                <w:sz w:val="24"/>
                <w:lang w:val="bg-BG"/>
              </w:rPr>
            </w:pPr>
          </w:p>
        </w:tc>
      </w:tr>
    </w:tbl>
    <w:p w:rsidR="00A71C87" w:rsidRPr="0013396C" w:rsidRDefault="00A71C87" w:rsidP="0013396C">
      <w:pPr>
        <w:widowControl w:val="0"/>
        <w:spacing w:after="0" w:line="274" w:lineRule="exact"/>
        <w:jc w:val="both"/>
        <w:rPr>
          <w:rFonts w:ascii="Times New Roman" w:eastAsia="Times New Roman" w:hAnsi="Times New Roman" w:cs="Times New Roman"/>
          <w:sz w:val="24"/>
          <w:lang w:val="bg-BG" w:eastAsia="bg-BG" w:bidi="bg-BG"/>
        </w:rPr>
      </w:pPr>
    </w:p>
    <w:p w:rsidR="00C61298" w:rsidRPr="00EF2206" w:rsidRDefault="00C61298" w:rsidP="0013396C">
      <w:pPr>
        <w:widowControl w:val="0"/>
        <w:spacing w:after="0" w:line="274" w:lineRule="exact"/>
        <w:ind w:firstLine="720"/>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 xml:space="preserve">През отчетния период дружеството  полага усилия за усвояване на основния ремонт на агрегати от вертолети Ми-17 В1/В5, Ми-8МТВ1, Ми- 24Д/В/П и др. перспективни изделия, </w:t>
      </w:r>
      <w:r w:rsidRPr="00EF2206">
        <w:rPr>
          <w:rFonts w:ascii="Times New Roman" w:eastAsia="Times New Roman" w:hAnsi="Times New Roman" w:cs="Times New Roman"/>
          <w:color w:val="000000" w:themeColor="text1"/>
          <w:sz w:val="24"/>
          <w:lang w:val="bg-BG" w:eastAsia="bg-BG" w:bidi="bg-BG"/>
        </w:rPr>
        <w:lastRenderedPageBreak/>
        <w:t>представляващи модификации на сега ремонтираните вертолети Ми-8П/Т и Ми-17 и Ми-24Д. Процесът е сложен и изисква осигуреност, както с техническа документация, така и със съответни агрегати - опитни образци, ремонтно-монтажен инструмент и стендово оборудване.</w:t>
      </w:r>
    </w:p>
    <w:p w:rsidR="00C61298" w:rsidRPr="00EF2206" w:rsidRDefault="00C61298" w:rsidP="0013396C">
      <w:pPr>
        <w:widowControl w:val="0"/>
        <w:spacing w:after="0" w:line="274" w:lineRule="exact"/>
        <w:ind w:firstLine="360"/>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По отношение на усвояването на ремонта на нови агрегати за разширение на обхвата на дейностите в завода,</w:t>
      </w:r>
      <w:r w:rsidRPr="00EF2206">
        <w:rPr>
          <w:color w:val="000000" w:themeColor="text1"/>
          <w:lang w:val="ru-RU"/>
        </w:rPr>
        <w:t xml:space="preserve"> </w:t>
      </w:r>
      <w:r w:rsidRPr="00EF2206">
        <w:rPr>
          <w:rFonts w:ascii="Times New Roman" w:eastAsia="Times New Roman" w:hAnsi="Times New Roman" w:cs="Times New Roman"/>
          <w:color w:val="000000" w:themeColor="text1"/>
          <w:sz w:val="24"/>
          <w:lang w:val="bg-BG" w:eastAsia="bg-BG" w:bidi="bg-BG"/>
        </w:rPr>
        <w:t xml:space="preserve">сме се насочили към агрегатите от Вертолет Ми-171Е и Ка-32ВС, които са сертифицирани в Европа.  </w:t>
      </w:r>
    </w:p>
    <w:p w:rsidR="00C61298" w:rsidRPr="00EF2206" w:rsidRDefault="00C61298" w:rsidP="00C61298">
      <w:pPr>
        <w:widowControl w:val="0"/>
        <w:numPr>
          <w:ilvl w:val="0"/>
          <w:numId w:val="23"/>
        </w:numPr>
        <w:spacing w:after="0" w:line="274" w:lineRule="exact"/>
        <w:contextualSpacing/>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Продължава работата по дигитализацията на техническия архив.</w:t>
      </w:r>
    </w:p>
    <w:p w:rsidR="00C61298" w:rsidRPr="0013396C" w:rsidRDefault="00C61298" w:rsidP="0013396C">
      <w:pPr>
        <w:widowControl w:val="0"/>
        <w:numPr>
          <w:ilvl w:val="0"/>
          <w:numId w:val="23"/>
        </w:numPr>
        <w:spacing w:after="0" w:line="274" w:lineRule="exact"/>
        <w:ind w:left="0" w:firstLine="360"/>
        <w:contextualSpacing/>
        <w:jc w:val="both"/>
        <w:rPr>
          <w:rFonts w:ascii="Times New Roman" w:eastAsia="Times New Roman" w:hAnsi="Times New Roman" w:cs="Times New Roman"/>
          <w:color w:val="000000" w:themeColor="text1"/>
          <w:sz w:val="24"/>
          <w:lang w:val="bg-BG" w:eastAsia="bg-BG" w:bidi="bg-BG"/>
        </w:rPr>
      </w:pPr>
      <w:r w:rsidRPr="00EF2206">
        <w:rPr>
          <w:rFonts w:ascii="Times New Roman" w:eastAsia="Times New Roman" w:hAnsi="Times New Roman" w:cs="Times New Roman"/>
          <w:color w:val="000000" w:themeColor="text1"/>
          <w:sz w:val="24"/>
          <w:lang w:val="bg-BG" w:eastAsia="bg-BG" w:bidi="bg-BG"/>
        </w:rPr>
        <w:t>Продължава работата по обучение на наши специалисти за придобиване на Бривет по отношение ремонта на агрегати от въздухоплавателни средства, които имат Европейски сертификат.</w:t>
      </w:r>
    </w:p>
    <w:p w:rsidR="00944F49" w:rsidRDefault="00944F49" w:rsidP="00944F49">
      <w:pPr>
        <w:tabs>
          <w:tab w:val="right" w:pos="0"/>
        </w:tabs>
        <w:spacing w:after="0" w:line="240" w:lineRule="auto"/>
        <w:jc w:val="both"/>
        <w:rPr>
          <w:rFonts w:ascii="Times New Roman" w:hAnsi="Times New Roman" w:cs="Times New Roman"/>
          <w:b/>
          <w:sz w:val="24"/>
          <w:u w:val="single"/>
          <w:lang w:val="ru-RU"/>
        </w:rPr>
      </w:pPr>
      <w:r>
        <w:rPr>
          <w:rFonts w:ascii="Times New Roman" w:hAnsi="Times New Roman" w:cs="Times New Roman"/>
          <w:b/>
          <w:sz w:val="24"/>
          <w:u w:val="single"/>
          <w:lang w:val="ru-RU"/>
        </w:rPr>
        <w:t>4.</w:t>
      </w:r>
      <w:r w:rsidRPr="003008BC">
        <w:rPr>
          <w:rFonts w:ascii="Times New Roman" w:hAnsi="Times New Roman" w:cs="Times New Roman"/>
          <w:b/>
          <w:sz w:val="24"/>
          <w:u w:val="single"/>
          <w:lang w:val="ru-RU"/>
        </w:rPr>
        <w:t xml:space="preserve">Системи за управление на качеството, лицензи, патенти и права на интелектуална и </w:t>
      </w:r>
    </w:p>
    <w:p w:rsidR="00944F49" w:rsidRDefault="00944F49" w:rsidP="00944F49">
      <w:pPr>
        <w:tabs>
          <w:tab w:val="right" w:pos="0"/>
        </w:tabs>
        <w:spacing w:after="0" w:line="240" w:lineRule="auto"/>
        <w:jc w:val="both"/>
        <w:rPr>
          <w:rFonts w:ascii="Times New Roman" w:hAnsi="Times New Roman" w:cs="Times New Roman"/>
          <w:b/>
          <w:sz w:val="24"/>
          <w:u w:val="single"/>
          <w:lang w:val="ru-RU"/>
        </w:rPr>
      </w:pPr>
      <w:r w:rsidRPr="003008BC">
        <w:rPr>
          <w:rFonts w:ascii="Times New Roman" w:hAnsi="Times New Roman" w:cs="Times New Roman"/>
          <w:b/>
          <w:sz w:val="24"/>
          <w:u w:val="single"/>
          <w:lang w:val="ru-RU"/>
        </w:rPr>
        <w:t>индустриална собственост.</w:t>
      </w:r>
    </w:p>
    <w:p w:rsidR="00944F49" w:rsidRDefault="00944F49" w:rsidP="00944F49">
      <w:pPr>
        <w:tabs>
          <w:tab w:val="right" w:pos="0"/>
        </w:tabs>
        <w:spacing w:after="0" w:line="240" w:lineRule="auto"/>
        <w:jc w:val="both"/>
        <w:rPr>
          <w:rFonts w:ascii="Times New Roman" w:hAnsi="Times New Roman" w:cs="Times New Roman"/>
          <w:b/>
          <w:sz w:val="24"/>
          <w:u w:val="single"/>
          <w:lang w:val="ru-RU"/>
        </w:rPr>
      </w:pPr>
    </w:p>
    <w:tbl>
      <w:tblPr>
        <w:tblStyle w:val="TableGrid3"/>
        <w:tblW w:w="0" w:type="auto"/>
        <w:tblLook w:val="04A0" w:firstRow="1" w:lastRow="0" w:firstColumn="1" w:lastColumn="0" w:noHBand="0" w:noVBand="1"/>
      </w:tblPr>
      <w:tblGrid>
        <w:gridCol w:w="5352"/>
        <w:gridCol w:w="2128"/>
        <w:gridCol w:w="2658"/>
      </w:tblGrid>
      <w:tr w:rsidR="00E20DBC" w:rsidRPr="00E20DBC" w:rsidTr="00290C4E">
        <w:tc>
          <w:tcPr>
            <w:tcW w:w="5352" w:type="dxa"/>
          </w:tcPr>
          <w:p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Придобити сертификати по стандарти за качество, или други международно признати стандарти.</w:t>
            </w:r>
          </w:p>
        </w:tc>
        <w:tc>
          <w:tcPr>
            <w:tcW w:w="4786" w:type="dxa"/>
            <w:gridSpan w:val="2"/>
          </w:tcPr>
          <w:p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r w:rsidRPr="00E20DBC">
              <w:rPr>
                <w:rFonts w:ascii="Calibri" w:eastAsia="Calibri" w:hAnsi="Calibri" w:cs="Times New Roman"/>
                <w:sz w:val="24"/>
                <w:lang w:val="bg-BG"/>
              </w:rPr>
              <w:t xml:space="preserve">        </w:t>
            </w:r>
            <w:r w:rsidRPr="00E20DBC">
              <w:rPr>
                <w:rFonts w:ascii="Calibri" w:eastAsia="Calibri" w:hAnsi="Calibri" w:cs="Times New Roman"/>
                <w:sz w:val="24"/>
                <w:lang w:val="bg-BG"/>
              </w:rPr>
              <w:fldChar w:fldCharType="begin">
                <w:ffData>
                  <w:name w:val="Check3"/>
                  <w:enabled/>
                  <w:calcOnExit w:val="0"/>
                  <w:checkBox>
                    <w:sizeAuto/>
                    <w:default w:val="1"/>
                  </w:checkBox>
                </w:ffData>
              </w:fldChar>
            </w:r>
            <w:r w:rsidRPr="00E20DBC">
              <w:rPr>
                <w:rFonts w:ascii="Times New Roman" w:eastAsia="Times New Roman" w:hAnsi="Times New Roman" w:cs="Times New Roman"/>
                <w:snapToGrid w:val="0"/>
                <w:sz w:val="24"/>
                <w:szCs w:val="21"/>
                <w:lang w:val="bg-BG" w:eastAsia="pl-PL"/>
              </w:rPr>
              <w:instrText xml:space="preserve"> FORMCHECKBOX </w:instrText>
            </w:r>
            <w:r w:rsidR="00EF2206">
              <w:rPr>
                <w:rFonts w:ascii="Calibri" w:eastAsia="Calibri" w:hAnsi="Calibri" w:cs="Times New Roman"/>
                <w:sz w:val="24"/>
                <w:lang w:val="bg-BG"/>
              </w:rPr>
            </w:r>
            <w:r w:rsidR="00EF2206">
              <w:rPr>
                <w:rFonts w:ascii="Calibri" w:eastAsia="Calibri" w:hAnsi="Calibri" w:cs="Times New Roman"/>
                <w:sz w:val="24"/>
                <w:lang w:val="bg-BG"/>
              </w:rPr>
              <w:fldChar w:fldCharType="separate"/>
            </w:r>
            <w:r w:rsidRPr="00E20DBC">
              <w:rPr>
                <w:rFonts w:ascii="Calibri" w:eastAsia="Calibri" w:hAnsi="Calibri" w:cs="Times New Roman"/>
                <w:sz w:val="24"/>
                <w:lang w:val="bg-BG"/>
              </w:rPr>
              <w:fldChar w:fldCharType="end"/>
            </w:r>
            <w:r w:rsidRPr="00E20DBC">
              <w:rPr>
                <w:rFonts w:ascii="Times New Roman" w:eastAsia="Times New Roman" w:hAnsi="Times New Roman" w:cs="Times New Roman"/>
                <w:snapToGrid w:val="0"/>
                <w:sz w:val="24"/>
                <w:szCs w:val="21"/>
                <w:lang w:val="bg-BG" w:eastAsia="pl-PL"/>
              </w:rPr>
              <w:t xml:space="preserve">  да                          </w:t>
            </w:r>
            <w:r w:rsidRPr="00E20DBC">
              <w:rPr>
                <w:rFonts w:ascii="Calibri" w:eastAsia="Calibri" w:hAnsi="Calibri" w:cs="Times New Roman"/>
                <w:sz w:val="24"/>
                <w:lang w:val="bg-BG"/>
              </w:rPr>
              <w:fldChar w:fldCharType="begin">
                <w:ffData>
                  <w:name w:val="Check4"/>
                  <w:enabled/>
                  <w:calcOnExit w:val="0"/>
                  <w:checkBox>
                    <w:sizeAuto/>
                    <w:default w:val="0"/>
                  </w:checkBox>
                </w:ffData>
              </w:fldChar>
            </w:r>
            <w:r w:rsidRPr="00E20DBC">
              <w:rPr>
                <w:rFonts w:ascii="Times New Roman" w:eastAsia="Times New Roman" w:hAnsi="Times New Roman" w:cs="Times New Roman"/>
                <w:snapToGrid w:val="0"/>
                <w:sz w:val="24"/>
                <w:szCs w:val="21"/>
                <w:lang w:val="bg-BG"/>
              </w:rPr>
              <w:instrText xml:space="preserve"> FORMCHECKBOX </w:instrText>
            </w:r>
            <w:r w:rsidR="00EF2206">
              <w:rPr>
                <w:rFonts w:ascii="Calibri" w:eastAsia="Calibri" w:hAnsi="Calibri" w:cs="Times New Roman"/>
                <w:sz w:val="24"/>
                <w:lang w:val="bg-BG"/>
              </w:rPr>
            </w:r>
            <w:r w:rsidR="00EF2206">
              <w:rPr>
                <w:rFonts w:ascii="Calibri" w:eastAsia="Calibri" w:hAnsi="Calibri" w:cs="Times New Roman"/>
                <w:sz w:val="24"/>
                <w:lang w:val="bg-BG"/>
              </w:rPr>
              <w:fldChar w:fldCharType="separate"/>
            </w:r>
            <w:r w:rsidRPr="00E20DBC">
              <w:rPr>
                <w:rFonts w:ascii="Calibri" w:eastAsia="Calibri" w:hAnsi="Calibri" w:cs="Times New Roman"/>
                <w:sz w:val="24"/>
                <w:lang w:val="bg-BG"/>
              </w:rPr>
              <w:fldChar w:fldCharType="end"/>
            </w:r>
            <w:r w:rsidRPr="00E20DBC">
              <w:rPr>
                <w:rFonts w:ascii="Times New Roman" w:eastAsia="Times New Roman" w:hAnsi="Times New Roman" w:cs="Times New Roman"/>
                <w:snapToGrid w:val="0"/>
                <w:sz w:val="24"/>
                <w:szCs w:val="21"/>
                <w:lang w:val="bg-BG"/>
              </w:rPr>
              <w:t xml:space="preserve">  не</w:t>
            </w:r>
          </w:p>
        </w:tc>
      </w:tr>
      <w:tr w:rsidR="00E20DBC" w:rsidRPr="00E20DBC" w:rsidTr="00290C4E">
        <w:tc>
          <w:tcPr>
            <w:tcW w:w="5352" w:type="dxa"/>
          </w:tcPr>
          <w:p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 </w:t>
            </w:r>
            <w:r w:rsidRPr="00E20DBC">
              <w:rPr>
                <w:rFonts w:ascii="Times New Roman" w:eastAsia="Times New Roman" w:hAnsi="Times New Roman" w:cs="Times New Roman"/>
                <w:b/>
                <w:snapToGrid w:val="0"/>
                <w:sz w:val="24"/>
                <w:szCs w:val="21"/>
                <w:lang w:val="bg-BG"/>
              </w:rPr>
              <w:t>БДС EN ISO 9001:2015</w:t>
            </w:r>
            <w:r w:rsidRPr="00E20DBC">
              <w:rPr>
                <w:rFonts w:ascii="Times New Roman" w:eastAsia="Times New Roman" w:hAnsi="Times New Roman" w:cs="Times New Roman"/>
                <w:snapToGrid w:val="0"/>
                <w:sz w:val="24"/>
                <w:szCs w:val="21"/>
                <w:lang w:val="bg-BG"/>
              </w:rPr>
              <w:t xml:space="preserve"> притежаваме сертификат BG.002098 със срок на действие до 15.09.2024 г.</w:t>
            </w:r>
          </w:p>
        </w:tc>
        <w:tc>
          <w:tcPr>
            <w:tcW w:w="4786" w:type="dxa"/>
            <w:gridSpan w:val="2"/>
          </w:tcPr>
          <w:p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През месец август 2022 г. е извършен ресертификационен одит.</w:t>
            </w:r>
          </w:p>
          <w:p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Получен е одитният доклад. </w:t>
            </w:r>
          </w:p>
        </w:tc>
      </w:tr>
      <w:tr w:rsidR="00E20DBC" w:rsidRPr="00E20DBC" w:rsidTr="00290C4E">
        <w:tc>
          <w:tcPr>
            <w:tcW w:w="5352" w:type="dxa"/>
          </w:tcPr>
          <w:p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 </w:t>
            </w:r>
            <w:r w:rsidRPr="00E20DBC">
              <w:rPr>
                <w:rFonts w:ascii="Times New Roman" w:eastAsia="Times New Roman" w:hAnsi="Times New Roman" w:cs="Times New Roman"/>
                <w:b/>
                <w:snapToGrid w:val="0"/>
                <w:sz w:val="24"/>
                <w:szCs w:val="21"/>
                <w:lang w:val="bg-BG"/>
              </w:rPr>
              <w:t>AQAP 2110</w:t>
            </w:r>
            <w:r w:rsidRPr="00E20DBC">
              <w:rPr>
                <w:rFonts w:ascii="Times New Roman" w:eastAsia="Times New Roman" w:hAnsi="Times New Roman" w:cs="Times New Roman"/>
                <w:snapToGrid w:val="0"/>
                <w:sz w:val="24"/>
                <w:szCs w:val="21"/>
                <w:lang w:val="bg-BG"/>
              </w:rPr>
              <w:t xml:space="preserve"> притежаваме сертификат Серия СК219/2021 със срок на действие до 18.03.2023 г.</w:t>
            </w:r>
          </w:p>
        </w:tc>
        <w:tc>
          <w:tcPr>
            <w:tcW w:w="4786" w:type="dxa"/>
            <w:gridSpan w:val="2"/>
          </w:tcPr>
          <w:p w:rsidR="00E20DBC" w:rsidRPr="00E20DBC" w:rsidRDefault="00E20DBC" w:rsidP="00E20DBC">
            <w:pPr>
              <w:ind w:left="15" w:right="49"/>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На 21 и 22.07.2022 беше извършен втори надзорен одит на Системата за управление на качеството. Получен е одитния доклад.</w:t>
            </w:r>
          </w:p>
        </w:tc>
      </w:tr>
      <w:tr w:rsidR="00E20DBC" w:rsidRPr="00E20DBC" w:rsidTr="00290C4E">
        <w:trPr>
          <w:trHeight w:val="1032"/>
        </w:trPr>
        <w:tc>
          <w:tcPr>
            <w:tcW w:w="5352" w:type="dxa"/>
            <w:vAlign w:val="center"/>
          </w:tcPr>
          <w:p w:rsidR="00E20DBC" w:rsidRPr="00E20DBC" w:rsidRDefault="00E20DBC" w:rsidP="00E20DBC">
            <w:pPr>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Придобит сертификат за управление на околната среда (EMAS) или друг вид сертификат. </w:t>
            </w:r>
          </w:p>
        </w:tc>
        <w:tc>
          <w:tcPr>
            <w:tcW w:w="2128" w:type="dxa"/>
            <w:vAlign w:val="center"/>
          </w:tcPr>
          <w:p w:rsidR="00E20DBC" w:rsidRPr="00E20DBC" w:rsidRDefault="00E20DBC" w:rsidP="00E20DBC">
            <w:pPr>
              <w:jc w:val="center"/>
              <w:rPr>
                <w:rFonts w:ascii="Times New Roman" w:eastAsia="Times New Roman" w:hAnsi="Times New Roman" w:cs="Times New Roman"/>
                <w:snapToGrid w:val="0"/>
                <w:sz w:val="24"/>
                <w:szCs w:val="21"/>
                <w:lang w:val="bg-BG" w:eastAsia="pl-PL"/>
              </w:rPr>
            </w:pPr>
            <w:r w:rsidRPr="00E20DBC">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E20DBC">
              <w:rPr>
                <w:rFonts w:ascii="Times New Roman" w:eastAsia="Times New Roman" w:hAnsi="Times New Roman" w:cs="Times New Roman"/>
                <w:snapToGrid w:val="0"/>
                <w:sz w:val="24"/>
                <w:szCs w:val="21"/>
                <w:lang w:val="bg-BG" w:eastAsia="pl-PL"/>
              </w:rPr>
              <w:instrText xml:space="preserve"> FORMCHECKBOX </w:instrText>
            </w:r>
            <w:r w:rsidR="00EF2206">
              <w:rPr>
                <w:rFonts w:ascii="Times New Roman" w:eastAsia="Times New Roman" w:hAnsi="Times New Roman" w:cs="Times New Roman"/>
                <w:snapToGrid w:val="0"/>
                <w:sz w:val="24"/>
                <w:szCs w:val="21"/>
                <w:lang w:val="bg-BG" w:eastAsia="pl-PL"/>
              </w:rPr>
            </w:r>
            <w:r w:rsidR="00EF2206">
              <w:rPr>
                <w:rFonts w:ascii="Times New Roman" w:eastAsia="Times New Roman" w:hAnsi="Times New Roman" w:cs="Times New Roman"/>
                <w:snapToGrid w:val="0"/>
                <w:sz w:val="24"/>
                <w:szCs w:val="21"/>
                <w:lang w:val="bg-BG" w:eastAsia="pl-PL"/>
              </w:rPr>
              <w:fldChar w:fldCharType="separate"/>
            </w:r>
            <w:r w:rsidRPr="00E20DBC">
              <w:rPr>
                <w:rFonts w:ascii="Times New Roman" w:eastAsia="Times New Roman" w:hAnsi="Times New Roman" w:cs="Times New Roman"/>
                <w:snapToGrid w:val="0"/>
                <w:sz w:val="24"/>
                <w:szCs w:val="21"/>
                <w:lang w:val="bg-BG" w:eastAsia="pl-PL"/>
              </w:rPr>
              <w:fldChar w:fldCharType="end"/>
            </w:r>
            <w:r w:rsidRPr="00E20DBC">
              <w:rPr>
                <w:rFonts w:ascii="Times New Roman" w:eastAsia="Times New Roman" w:hAnsi="Times New Roman" w:cs="Times New Roman"/>
                <w:snapToGrid w:val="0"/>
                <w:sz w:val="24"/>
                <w:szCs w:val="21"/>
                <w:lang w:val="bg-BG" w:eastAsia="pl-PL"/>
              </w:rPr>
              <w:t xml:space="preserve">  да</w:t>
            </w:r>
          </w:p>
        </w:tc>
        <w:tc>
          <w:tcPr>
            <w:tcW w:w="2658" w:type="dxa"/>
            <w:vAlign w:val="center"/>
          </w:tcPr>
          <w:p w:rsidR="00E20DBC" w:rsidRPr="00E20DBC" w:rsidRDefault="00E20DBC" w:rsidP="00E20DBC">
            <w:pPr>
              <w:jc w:val="center"/>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E20DBC">
              <w:rPr>
                <w:rFonts w:ascii="Times New Roman" w:eastAsia="Times New Roman" w:hAnsi="Times New Roman" w:cs="Times New Roman"/>
                <w:snapToGrid w:val="0"/>
                <w:sz w:val="24"/>
                <w:szCs w:val="21"/>
                <w:lang w:val="bg-BG"/>
              </w:rPr>
              <w:instrText xml:space="preserve"> FORMCHECKBOX </w:instrText>
            </w:r>
            <w:r w:rsidR="00EF2206">
              <w:rPr>
                <w:rFonts w:ascii="Times New Roman" w:eastAsia="Times New Roman" w:hAnsi="Times New Roman" w:cs="Times New Roman"/>
                <w:snapToGrid w:val="0"/>
                <w:sz w:val="24"/>
                <w:szCs w:val="21"/>
                <w:lang w:val="bg-BG"/>
              </w:rPr>
            </w:r>
            <w:r w:rsidR="00EF2206">
              <w:rPr>
                <w:rFonts w:ascii="Times New Roman" w:eastAsia="Times New Roman" w:hAnsi="Times New Roman" w:cs="Times New Roman"/>
                <w:snapToGrid w:val="0"/>
                <w:sz w:val="24"/>
                <w:szCs w:val="21"/>
                <w:lang w:val="bg-BG"/>
              </w:rPr>
              <w:fldChar w:fldCharType="separate"/>
            </w:r>
            <w:r w:rsidRPr="00E20DBC">
              <w:rPr>
                <w:rFonts w:ascii="Times New Roman" w:eastAsia="Times New Roman" w:hAnsi="Times New Roman" w:cs="Times New Roman"/>
                <w:snapToGrid w:val="0"/>
                <w:sz w:val="24"/>
                <w:szCs w:val="21"/>
                <w:lang w:val="bg-BG"/>
              </w:rPr>
              <w:fldChar w:fldCharType="end"/>
            </w:r>
            <w:r w:rsidRPr="00E20DBC">
              <w:rPr>
                <w:rFonts w:ascii="Times New Roman" w:eastAsia="Times New Roman" w:hAnsi="Times New Roman" w:cs="Times New Roman"/>
                <w:snapToGrid w:val="0"/>
                <w:sz w:val="24"/>
                <w:szCs w:val="21"/>
                <w:lang w:val="bg-BG"/>
              </w:rPr>
              <w:t xml:space="preserve">  не</w:t>
            </w:r>
          </w:p>
        </w:tc>
      </w:tr>
      <w:tr w:rsidR="00E20DBC" w:rsidRPr="00EF2206" w:rsidTr="00290C4E">
        <w:tc>
          <w:tcPr>
            <w:tcW w:w="5352" w:type="dxa"/>
            <w:vAlign w:val="center"/>
          </w:tcPr>
          <w:p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 </w:t>
            </w:r>
            <w:r w:rsidRPr="00E20DBC">
              <w:rPr>
                <w:rFonts w:ascii="Times New Roman" w:eastAsia="Times New Roman" w:hAnsi="Times New Roman" w:cs="Times New Roman"/>
                <w:b/>
                <w:snapToGrid w:val="0"/>
                <w:sz w:val="24"/>
                <w:szCs w:val="21"/>
                <w:lang w:val="bg-BG"/>
              </w:rPr>
              <w:t>БДС EN ISO 14001</w:t>
            </w:r>
            <w:r w:rsidRPr="00E20DBC">
              <w:rPr>
                <w:rFonts w:ascii="Times New Roman" w:eastAsia="Times New Roman" w:hAnsi="Times New Roman" w:cs="Times New Roman"/>
                <w:snapToGrid w:val="0"/>
                <w:sz w:val="24"/>
                <w:szCs w:val="21"/>
                <w:lang w:val="bg-BG"/>
              </w:rPr>
              <w:t xml:space="preserve"> притежаваме сертификат BG002099 със срок на действие до 15.09.2024 г.</w:t>
            </w:r>
          </w:p>
          <w:p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 </w:t>
            </w:r>
            <w:r w:rsidRPr="00E20DBC">
              <w:rPr>
                <w:rFonts w:ascii="Times New Roman" w:eastAsia="Times New Roman" w:hAnsi="Times New Roman" w:cs="Times New Roman"/>
                <w:b/>
                <w:snapToGrid w:val="0"/>
                <w:sz w:val="24"/>
                <w:szCs w:val="21"/>
                <w:lang w:val="en-US"/>
              </w:rPr>
              <w:t>ISO</w:t>
            </w:r>
            <w:r w:rsidRPr="00E20DBC">
              <w:rPr>
                <w:rFonts w:ascii="Times New Roman" w:eastAsia="Times New Roman" w:hAnsi="Times New Roman" w:cs="Times New Roman"/>
                <w:b/>
                <w:snapToGrid w:val="0"/>
                <w:sz w:val="24"/>
                <w:szCs w:val="21"/>
                <w:lang w:val="bg-BG"/>
              </w:rPr>
              <w:t xml:space="preserve"> 45001:2018</w:t>
            </w:r>
            <w:r w:rsidRPr="00E20DBC">
              <w:rPr>
                <w:rFonts w:ascii="Times New Roman" w:eastAsia="Times New Roman" w:hAnsi="Times New Roman" w:cs="Times New Roman"/>
                <w:snapToGrid w:val="0"/>
                <w:sz w:val="24"/>
                <w:szCs w:val="21"/>
                <w:lang w:val="bg-BG"/>
              </w:rPr>
              <w:t xml:space="preserve"> притежаваме сертификат</w:t>
            </w:r>
          </w:p>
          <w:p w:rsidR="00E20DBC" w:rsidRPr="00E20DBC" w:rsidRDefault="00E20DBC" w:rsidP="00E20DBC">
            <w:pPr>
              <w:widowControl w:val="0"/>
              <w:tabs>
                <w:tab w:val="left" w:pos="284"/>
              </w:tabs>
              <w:ind w:left="105"/>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en-US"/>
              </w:rPr>
              <w:t>BG</w:t>
            </w:r>
            <w:r w:rsidRPr="00E20DBC">
              <w:rPr>
                <w:rFonts w:ascii="Times New Roman" w:eastAsia="Times New Roman" w:hAnsi="Times New Roman" w:cs="Times New Roman"/>
                <w:snapToGrid w:val="0"/>
                <w:sz w:val="24"/>
                <w:szCs w:val="21"/>
                <w:lang w:val="ru-RU"/>
              </w:rPr>
              <w:t>.</w:t>
            </w:r>
            <w:r w:rsidRPr="00E20DBC">
              <w:rPr>
                <w:rFonts w:ascii="Times New Roman" w:eastAsia="Times New Roman" w:hAnsi="Times New Roman" w:cs="Times New Roman"/>
                <w:snapToGrid w:val="0"/>
                <w:sz w:val="24"/>
                <w:szCs w:val="21"/>
                <w:lang w:val="bg-BG"/>
              </w:rPr>
              <w:t>002100</w:t>
            </w:r>
            <w:r w:rsidRPr="00E20DBC">
              <w:rPr>
                <w:rFonts w:ascii="Times New Roman" w:eastAsia="Times New Roman" w:hAnsi="Times New Roman" w:cs="Times New Roman"/>
                <w:snapToGrid w:val="0"/>
                <w:sz w:val="24"/>
                <w:szCs w:val="21"/>
                <w:lang w:val="ru-RU"/>
              </w:rPr>
              <w:t xml:space="preserve"> </w:t>
            </w:r>
            <w:r w:rsidRPr="00E20DBC">
              <w:rPr>
                <w:rFonts w:ascii="Times New Roman" w:eastAsia="Times New Roman" w:hAnsi="Times New Roman" w:cs="Times New Roman"/>
                <w:snapToGrid w:val="0"/>
                <w:sz w:val="24"/>
                <w:szCs w:val="21"/>
                <w:lang w:val="bg-BG"/>
              </w:rPr>
              <w:t>със срок на действие до 18.09.2024 г.</w:t>
            </w:r>
          </w:p>
        </w:tc>
        <w:tc>
          <w:tcPr>
            <w:tcW w:w="4786" w:type="dxa"/>
            <w:gridSpan w:val="2"/>
          </w:tcPr>
          <w:p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През месец август 2021 година е извършен ресертификационен одит.</w:t>
            </w:r>
          </w:p>
          <w:p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p>
          <w:p w:rsidR="00E20DBC" w:rsidRPr="00E20DBC" w:rsidRDefault="00E20DBC" w:rsidP="00E20DBC">
            <w:pPr>
              <w:ind w:left="15" w:right="-70"/>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Получени са одитният доклад и новите сертификати.</w:t>
            </w:r>
          </w:p>
        </w:tc>
      </w:tr>
      <w:tr w:rsidR="00E20DBC" w:rsidRPr="00E20DBC" w:rsidTr="00290C4E">
        <w:trPr>
          <w:trHeight w:val="1435"/>
        </w:trPr>
        <w:tc>
          <w:tcPr>
            <w:tcW w:w="5352" w:type="dxa"/>
            <w:vAlign w:val="center"/>
          </w:tcPr>
          <w:p w:rsidR="00E20DBC" w:rsidRPr="00E20DBC" w:rsidRDefault="00E20DBC" w:rsidP="00E20DBC">
            <w:pPr>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Регистриран или закупен патент за изобретение/Свидетелство за регистрация на полезен модел, търговска марка и др., които се използват в основната дейност на дружеството или ще бъдат използвани в бъдеще.</w:t>
            </w:r>
          </w:p>
        </w:tc>
        <w:tc>
          <w:tcPr>
            <w:tcW w:w="2128" w:type="dxa"/>
          </w:tcPr>
          <w:p w:rsidR="00E20DBC" w:rsidRPr="00E20DBC" w:rsidRDefault="00E20DBC" w:rsidP="00E20DBC">
            <w:pPr>
              <w:ind w:left="15" w:right="-70"/>
              <w:jc w:val="center"/>
              <w:rPr>
                <w:rFonts w:ascii="Times New Roman" w:eastAsia="Times New Roman" w:hAnsi="Times New Roman" w:cs="Times New Roman"/>
                <w:snapToGrid w:val="0"/>
                <w:sz w:val="24"/>
                <w:szCs w:val="21"/>
                <w:lang w:val="bg-BG" w:eastAsia="pl-PL"/>
              </w:rPr>
            </w:pPr>
          </w:p>
          <w:p w:rsidR="00E20DBC" w:rsidRPr="00E20DBC" w:rsidRDefault="00E20DBC" w:rsidP="00E20DBC">
            <w:pPr>
              <w:jc w:val="center"/>
              <w:rPr>
                <w:rFonts w:ascii="Times New Roman" w:eastAsia="Times New Roman" w:hAnsi="Times New Roman" w:cs="Times New Roman"/>
                <w:snapToGrid w:val="0"/>
                <w:sz w:val="24"/>
                <w:szCs w:val="21"/>
                <w:lang w:val="bg-BG" w:eastAsia="pl-PL"/>
              </w:rPr>
            </w:pPr>
            <w:r w:rsidRPr="00E20DBC">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E20DBC">
              <w:rPr>
                <w:rFonts w:ascii="Times New Roman" w:eastAsia="Times New Roman" w:hAnsi="Times New Roman" w:cs="Times New Roman"/>
                <w:snapToGrid w:val="0"/>
                <w:sz w:val="24"/>
                <w:szCs w:val="21"/>
                <w:lang w:val="bg-BG" w:eastAsia="pl-PL"/>
              </w:rPr>
              <w:instrText xml:space="preserve"> FORMCHECKBOX </w:instrText>
            </w:r>
            <w:r w:rsidR="00EF2206">
              <w:rPr>
                <w:rFonts w:ascii="Times New Roman" w:eastAsia="Times New Roman" w:hAnsi="Times New Roman" w:cs="Times New Roman"/>
                <w:snapToGrid w:val="0"/>
                <w:sz w:val="24"/>
                <w:szCs w:val="21"/>
                <w:lang w:val="bg-BG" w:eastAsia="pl-PL"/>
              </w:rPr>
            </w:r>
            <w:r w:rsidR="00EF2206">
              <w:rPr>
                <w:rFonts w:ascii="Times New Roman" w:eastAsia="Times New Roman" w:hAnsi="Times New Roman" w:cs="Times New Roman"/>
                <w:snapToGrid w:val="0"/>
                <w:sz w:val="24"/>
                <w:szCs w:val="21"/>
                <w:lang w:val="bg-BG" w:eastAsia="pl-PL"/>
              </w:rPr>
              <w:fldChar w:fldCharType="separate"/>
            </w:r>
            <w:r w:rsidRPr="00E20DBC">
              <w:rPr>
                <w:rFonts w:ascii="Times New Roman" w:eastAsia="Times New Roman" w:hAnsi="Times New Roman" w:cs="Times New Roman"/>
                <w:snapToGrid w:val="0"/>
                <w:sz w:val="24"/>
                <w:szCs w:val="21"/>
                <w:lang w:val="bg-BG" w:eastAsia="pl-PL"/>
              </w:rPr>
              <w:fldChar w:fldCharType="end"/>
            </w:r>
            <w:r w:rsidRPr="00E20DBC">
              <w:rPr>
                <w:rFonts w:ascii="Times New Roman" w:eastAsia="Times New Roman" w:hAnsi="Times New Roman" w:cs="Times New Roman"/>
                <w:snapToGrid w:val="0"/>
                <w:sz w:val="24"/>
                <w:szCs w:val="21"/>
                <w:lang w:val="bg-BG" w:eastAsia="pl-PL"/>
              </w:rPr>
              <w:t xml:space="preserve">  да</w:t>
            </w:r>
          </w:p>
        </w:tc>
        <w:tc>
          <w:tcPr>
            <w:tcW w:w="2658" w:type="dxa"/>
          </w:tcPr>
          <w:p w:rsidR="00E20DBC" w:rsidRPr="00E20DBC" w:rsidRDefault="00E20DBC" w:rsidP="00E20DBC">
            <w:pPr>
              <w:ind w:left="15" w:right="-70"/>
              <w:jc w:val="center"/>
              <w:rPr>
                <w:rFonts w:ascii="Times New Roman" w:eastAsia="Times New Roman" w:hAnsi="Times New Roman" w:cs="Times New Roman"/>
                <w:snapToGrid w:val="0"/>
                <w:sz w:val="24"/>
                <w:szCs w:val="21"/>
                <w:lang w:val="bg-BG"/>
              </w:rPr>
            </w:pPr>
          </w:p>
          <w:p w:rsidR="00E20DBC" w:rsidRPr="00E20DBC" w:rsidRDefault="00E20DBC" w:rsidP="00E20DBC">
            <w:pPr>
              <w:jc w:val="center"/>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E20DBC">
              <w:rPr>
                <w:rFonts w:ascii="Times New Roman" w:eastAsia="Times New Roman" w:hAnsi="Times New Roman" w:cs="Times New Roman"/>
                <w:snapToGrid w:val="0"/>
                <w:sz w:val="24"/>
                <w:szCs w:val="21"/>
                <w:lang w:val="bg-BG"/>
              </w:rPr>
              <w:instrText xml:space="preserve"> FORMCHECKBOX </w:instrText>
            </w:r>
            <w:r w:rsidR="00EF2206">
              <w:rPr>
                <w:rFonts w:ascii="Times New Roman" w:eastAsia="Times New Roman" w:hAnsi="Times New Roman" w:cs="Times New Roman"/>
                <w:snapToGrid w:val="0"/>
                <w:sz w:val="24"/>
                <w:szCs w:val="21"/>
                <w:lang w:val="bg-BG"/>
              </w:rPr>
            </w:r>
            <w:r w:rsidR="00EF2206">
              <w:rPr>
                <w:rFonts w:ascii="Times New Roman" w:eastAsia="Times New Roman" w:hAnsi="Times New Roman" w:cs="Times New Roman"/>
                <w:snapToGrid w:val="0"/>
                <w:sz w:val="24"/>
                <w:szCs w:val="21"/>
                <w:lang w:val="bg-BG"/>
              </w:rPr>
              <w:fldChar w:fldCharType="separate"/>
            </w:r>
            <w:r w:rsidRPr="00E20DBC">
              <w:rPr>
                <w:rFonts w:ascii="Times New Roman" w:eastAsia="Times New Roman" w:hAnsi="Times New Roman" w:cs="Times New Roman"/>
                <w:snapToGrid w:val="0"/>
                <w:sz w:val="24"/>
                <w:szCs w:val="21"/>
                <w:lang w:val="bg-BG"/>
              </w:rPr>
              <w:fldChar w:fldCharType="end"/>
            </w:r>
            <w:r w:rsidRPr="00E20DBC">
              <w:rPr>
                <w:rFonts w:ascii="Times New Roman" w:eastAsia="Times New Roman" w:hAnsi="Times New Roman" w:cs="Times New Roman"/>
                <w:snapToGrid w:val="0"/>
                <w:sz w:val="24"/>
                <w:szCs w:val="21"/>
                <w:lang w:val="bg-BG"/>
              </w:rPr>
              <w:t xml:space="preserve">  не </w:t>
            </w:r>
          </w:p>
        </w:tc>
      </w:tr>
      <w:tr w:rsidR="00E20DBC" w:rsidRPr="00EF2206" w:rsidTr="00667B38">
        <w:trPr>
          <w:trHeight w:val="1277"/>
        </w:trPr>
        <w:tc>
          <w:tcPr>
            <w:tcW w:w="5352" w:type="dxa"/>
          </w:tcPr>
          <w:p w:rsidR="00E20DBC" w:rsidRPr="00E20DBC" w:rsidRDefault="00E20DBC" w:rsidP="00667B38">
            <w:pPr>
              <w:widowControl w:val="0"/>
              <w:tabs>
                <w:tab w:val="left" w:pos="284"/>
              </w:tabs>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Свидетелство за ремонтна организация на вертолети Ми-8Т, Ми-17, Ми-24В,П с военно предназначение № </w:t>
            </w:r>
            <w:r w:rsidRPr="00E20DBC">
              <w:rPr>
                <w:rFonts w:ascii="Times New Roman" w:eastAsia="Times New Roman" w:hAnsi="Times New Roman" w:cs="Times New Roman"/>
                <w:b/>
                <w:snapToGrid w:val="0"/>
                <w:sz w:val="24"/>
                <w:szCs w:val="21"/>
                <w:lang w:val="bg-BG"/>
              </w:rPr>
              <w:t>0025ВТ/Ми-2021</w:t>
            </w:r>
            <w:r w:rsidRPr="00E20DBC">
              <w:rPr>
                <w:rFonts w:ascii="Times New Roman" w:eastAsia="Times New Roman" w:hAnsi="Times New Roman" w:cs="Times New Roman"/>
                <w:snapToGrid w:val="0"/>
                <w:sz w:val="24"/>
                <w:szCs w:val="21"/>
                <w:lang w:val="bg-BG"/>
              </w:rPr>
              <w:t xml:space="preserve"> от АО "Вертолеты России" със срок на действие до 19.02.2023 г.</w:t>
            </w:r>
          </w:p>
        </w:tc>
        <w:tc>
          <w:tcPr>
            <w:tcW w:w="4786" w:type="dxa"/>
            <w:gridSpan w:val="2"/>
          </w:tcPr>
          <w:p w:rsidR="00E20DBC" w:rsidRPr="00E20DBC" w:rsidRDefault="00E20DBC" w:rsidP="00E20DBC">
            <w:pPr>
              <w:ind w:left="15"/>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През отчетния период не е  извършван одит от страна на  АО "Вертолеты России". </w:t>
            </w:r>
          </w:p>
          <w:p w:rsidR="00E20DBC" w:rsidRPr="00E20DBC" w:rsidRDefault="00E20DBC" w:rsidP="00E20DBC">
            <w:pPr>
              <w:jc w:val="both"/>
              <w:rPr>
                <w:rFonts w:ascii="Times New Roman" w:eastAsia="Times New Roman" w:hAnsi="Times New Roman" w:cs="Times New Roman"/>
                <w:snapToGrid w:val="0"/>
                <w:sz w:val="24"/>
                <w:szCs w:val="21"/>
                <w:lang w:val="bg-BG"/>
              </w:rPr>
            </w:pPr>
          </w:p>
        </w:tc>
      </w:tr>
      <w:tr w:rsidR="00E20DBC" w:rsidRPr="00EF2206" w:rsidTr="00290C4E">
        <w:trPr>
          <w:trHeight w:val="995"/>
        </w:trPr>
        <w:tc>
          <w:tcPr>
            <w:tcW w:w="5352" w:type="dxa"/>
          </w:tcPr>
          <w:p w:rsidR="00E20DBC" w:rsidRPr="00E20DBC" w:rsidRDefault="00E20DBC" w:rsidP="00667B38">
            <w:pPr>
              <w:widowControl w:val="0"/>
              <w:tabs>
                <w:tab w:val="left" w:pos="426"/>
              </w:tabs>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Лиценз за техническо обслужване и ремонт на авиационна техника </w:t>
            </w:r>
            <w:r w:rsidRPr="00E20DBC">
              <w:rPr>
                <w:rFonts w:ascii="Times New Roman" w:eastAsia="Times New Roman" w:hAnsi="Times New Roman" w:cs="Times New Roman"/>
                <w:b/>
                <w:snapToGrid w:val="0"/>
                <w:sz w:val="24"/>
                <w:szCs w:val="21"/>
                <w:lang w:val="bg-BG"/>
              </w:rPr>
              <w:t>BG CAA-5018</w:t>
            </w:r>
            <w:r w:rsidRPr="00E20DBC">
              <w:rPr>
                <w:rFonts w:ascii="Times New Roman" w:eastAsia="Times New Roman" w:hAnsi="Times New Roman" w:cs="Times New Roman"/>
                <w:snapToGrid w:val="0"/>
                <w:sz w:val="24"/>
                <w:szCs w:val="21"/>
                <w:lang w:val="bg-BG"/>
              </w:rPr>
              <w:t xml:space="preserve"> от 15.07.2005г. на ГД”ГВА”.</w:t>
            </w:r>
          </w:p>
        </w:tc>
        <w:tc>
          <w:tcPr>
            <w:tcW w:w="4786" w:type="dxa"/>
            <w:gridSpan w:val="2"/>
          </w:tcPr>
          <w:p w:rsidR="00E20DBC" w:rsidRPr="00E20DBC" w:rsidRDefault="00E20DBC" w:rsidP="00E20DBC">
            <w:pPr>
              <w:ind w:left="15"/>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 През отчетния период не е извършван одит от ГД „ГВА“. </w:t>
            </w:r>
          </w:p>
        </w:tc>
      </w:tr>
      <w:tr w:rsidR="00E20DBC" w:rsidRPr="00E20DBC" w:rsidTr="00290C4E">
        <w:trPr>
          <w:trHeight w:val="995"/>
        </w:trPr>
        <w:tc>
          <w:tcPr>
            <w:tcW w:w="5352" w:type="dxa"/>
          </w:tcPr>
          <w:p w:rsidR="00E20DBC" w:rsidRPr="00E20DBC" w:rsidRDefault="00E20DBC" w:rsidP="007B1E25">
            <w:pPr>
              <w:widowControl w:val="0"/>
              <w:tabs>
                <w:tab w:val="left" w:pos="426"/>
              </w:tabs>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Сертификат Серия СП № </w:t>
            </w:r>
            <w:r w:rsidRPr="00E20DBC">
              <w:rPr>
                <w:rFonts w:ascii="Times New Roman" w:eastAsia="Times New Roman" w:hAnsi="Times New Roman" w:cs="Times New Roman"/>
                <w:b/>
                <w:snapToGrid w:val="0"/>
                <w:sz w:val="24"/>
                <w:szCs w:val="21"/>
                <w:lang w:val="bg-BG"/>
              </w:rPr>
              <w:t>093/2017</w:t>
            </w:r>
            <w:r w:rsidRPr="00E20DBC">
              <w:rPr>
                <w:rFonts w:ascii="Times New Roman" w:eastAsia="Times New Roman" w:hAnsi="Times New Roman" w:cs="Times New Roman"/>
                <w:snapToGrid w:val="0"/>
                <w:sz w:val="24"/>
                <w:szCs w:val="21"/>
                <w:lang w:val="bg-BG"/>
              </w:rPr>
              <w:t xml:space="preserve"> на ”Стенд за изпитване на опашната трансмисия на вертолети Ми-8, Ми-17 и Ми-24 и техните модификации ” валиден до 05.12.2021 г.</w:t>
            </w:r>
          </w:p>
        </w:tc>
        <w:tc>
          <w:tcPr>
            <w:tcW w:w="4786" w:type="dxa"/>
            <w:gridSpan w:val="2"/>
          </w:tcPr>
          <w:p w:rsidR="00E20DBC" w:rsidRPr="00E20DBC" w:rsidRDefault="00E20DBC" w:rsidP="00E20DBC">
            <w:pPr>
              <w:ind w:left="15"/>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Извършено изпитание и сертифициране на Стенд за изпитване на опешната трансмисия на вертолети Ми-8, Ми-17 и Ми-24 и техните модификации. Издаден сертификат Серия СП121/2022.</w:t>
            </w:r>
          </w:p>
        </w:tc>
      </w:tr>
    </w:tbl>
    <w:p w:rsidR="00944F49" w:rsidRDefault="00944F49"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rsidR="0013396C" w:rsidRDefault="0013396C" w:rsidP="0013396C">
      <w:pPr>
        <w:tabs>
          <w:tab w:val="right" w:pos="0"/>
        </w:tabs>
        <w:spacing w:after="0" w:line="240" w:lineRule="auto"/>
        <w:jc w:val="both"/>
        <w:rPr>
          <w:rFonts w:ascii="Times New Roman" w:hAnsi="Times New Roman" w:cs="Times New Roman"/>
          <w:b/>
          <w:sz w:val="24"/>
          <w:u w:val="single"/>
          <w:lang w:val="bg-BG"/>
        </w:rPr>
      </w:pPr>
      <w:r>
        <w:rPr>
          <w:rFonts w:ascii="Times New Roman" w:hAnsi="Times New Roman" w:cs="Times New Roman"/>
          <w:b/>
          <w:sz w:val="24"/>
          <w:u w:val="single"/>
          <w:lang w:val="bg-BG"/>
        </w:rPr>
        <w:t>5. Управление на човешки ресурси</w:t>
      </w:r>
    </w:p>
    <w:p w:rsidR="00E20DBC" w:rsidRDefault="00E20DBC" w:rsidP="003008BC">
      <w:pPr>
        <w:tabs>
          <w:tab w:val="right" w:pos="0"/>
        </w:tabs>
        <w:spacing w:after="0" w:line="240" w:lineRule="auto"/>
        <w:jc w:val="both"/>
        <w:rPr>
          <w:rFonts w:ascii="Times New Roman" w:hAnsi="Times New Roman" w:cs="Times New Roman"/>
          <w:b/>
          <w:sz w:val="24"/>
          <w:u w:val="single"/>
          <w:lang w:val="ru-RU"/>
        </w:rPr>
      </w:pPr>
    </w:p>
    <w:tbl>
      <w:tblPr>
        <w:tblpPr w:leftFromText="180" w:rightFromText="180" w:vertAnchor="page" w:horzAnchor="margin" w:tblpY="1861"/>
        <w:tblW w:w="10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
        <w:gridCol w:w="2970"/>
        <w:gridCol w:w="810"/>
        <w:gridCol w:w="1249"/>
        <w:gridCol w:w="1632"/>
        <w:gridCol w:w="2835"/>
        <w:gridCol w:w="236"/>
      </w:tblGrid>
      <w:tr w:rsidR="00826462" w:rsidRPr="005E31D2" w:rsidTr="0013396C">
        <w:trPr>
          <w:gridAfter w:val="1"/>
          <w:wAfter w:w="236" w:type="dxa"/>
        </w:trPr>
        <w:tc>
          <w:tcPr>
            <w:tcW w:w="535" w:type="dxa"/>
          </w:tcPr>
          <w:p w:rsidR="00826462" w:rsidRPr="005E31D2" w:rsidRDefault="00826462" w:rsidP="00667B38">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 по ред</w:t>
            </w:r>
          </w:p>
        </w:tc>
        <w:tc>
          <w:tcPr>
            <w:tcW w:w="2970" w:type="dxa"/>
          </w:tcPr>
          <w:p w:rsidR="00826462" w:rsidRPr="005E31D2" w:rsidRDefault="00826462" w:rsidP="00667B38">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Показатели</w:t>
            </w:r>
          </w:p>
        </w:tc>
        <w:tc>
          <w:tcPr>
            <w:tcW w:w="810" w:type="dxa"/>
          </w:tcPr>
          <w:p w:rsidR="00826462" w:rsidRPr="005E31D2" w:rsidRDefault="00826462" w:rsidP="00667B38">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мярка</w:t>
            </w:r>
          </w:p>
        </w:tc>
        <w:tc>
          <w:tcPr>
            <w:tcW w:w="1249" w:type="dxa"/>
          </w:tcPr>
          <w:p w:rsidR="00826462" w:rsidRPr="005E31D2" w:rsidRDefault="00826462" w:rsidP="00667B38">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Разчет по БП за периода</w:t>
            </w:r>
          </w:p>
        </w:tc>
        <w:tc>
          <w:tcPr>
            <w:tcW w:w="1632" w:type="dxa"/>
            <w:tcBorders>
              <w:bottom w:val="single" w:sz="4" w:space="0" w:color="000000"/>
            </w:tcBorders>
          </w:tcPr>
          <w:p w:rsidR="00826462" w:rsidRPr="005E31D2" w:rsidRDefault="00826462" w:rsidP="00667B38">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Отчетни данни за периода</w:t>
            </w:r>
          </w:p>
        </w:tc>
        <w:tc>
          <w:tcPr>
            <w:tcW w:w="2835" w:type="dxa"/>
          </w:tcPr>
          <w:p w:rsidR="00826462" w:rsidRPr="005E31D2" w:rsidRDefault="00826462" w:rsidP="00667B38">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отклонения</w:t>
            </w:r>
          </w:p>
        </w:tc>
      </w:tr>
      <w:tr w:rsidR="00826462" w:rsidRPr="005E31D2" w:rsidTr="0013396C">
        <w:trPr>
          <w:gridAfter w:val="1"/>
          <w:wAfter w:w="236" w:type="dxa"/>
          <w:trHeight w:val="342"/>
        </w:trPr>
        <w:tc>
          <w:tcPr>
            <w:tcW w:w="535" w:type="dxa"/>
          </w:tcPr>
          <w:p w:rsidR="00826462" w:rsidRPr="005E31D2" w:rsidRDefault="00826462"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1.</w:t>
            </w:r>
          </w:p>
        </w:tc>
        <w:tc>
          <w:tcPr>
            <w:tcW w:w="2970" w:type="dxa"/>
          </w:tcPr>
          <w:p w:rsidR="00826462" w:rsidRPr="005E31D2" w:rsidRDefault="00826462"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Численост на персонала</w:t>
            </w:r>
          </w:p>
        </w:tc>
        <w:tc>
          <w:tcPr>
            <w:tcW w:w="810" w:type="dxa"/>
          </w:tcPr>
          <w:p w:rsidR="00826462" w:rsidRPr="005E31D2" w:rsidRDefault="00826462"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Брой</w:t>
            </w:r>
          </w:p>
        </w:tc>
        <w:tc>
          <w:tcPr>
            <w:tcW w:w="1249" w:type="dxa"/>
            <w:vAlign w:val="center"/>
          </w:tcPr>
          <w:p w:rsidR="00826462" w:rsidRPr="005E31D2" w:rsidRDefault="00826462" w:rsidP="00667B38">
            <w:pPr>
              <w:tabs>
                <w:tab w:val="left" w:pos="0"/>
                <w:tab w:val="left" w:pos="675"/>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125</w:t>
            </w:r>
          </w:p>
        </w:tc>
        <w:tc>
          <w:tcPr>
            <w:tcW w:w="1632" w:type="dxa"/>
            <w:vAlign w:val="center"/>
          </w:tcPr>
          <w:p w:rsidR="00826462" w:rsidRPr="00362DBB" w:rsidRDefault="00826462" w:rsidP="00667B38">
            <w:pPr>
              <w:tabs>
                <w:tab w:val="left" w:pos="0"/>
                <w:tab w:val="left" w:pos="986"/>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105</w:t>
            </w:r>
          </w:p>
        </w:tc>
        <w:tc>
          <w:tcPr>
            <w:tcW w:w="2835" w:type="dxa"/>
            <w:vAlign w:val="center"/>
          </w:tcPr>
          <w:p w:rsidR="00826462" w:rsidRPr="00362DBB" w:rsidRDefault="00826462" w:rsidP="00667B38">
            <w:pPr>
              <w:tabs>
                <w:tab w:val="left" w:pos="819"/>
              </w:tabs>
              <w:spacing w:after="0" w:line="240" w:lineRule="auto"/>
              <w:ind w:left="420"/>
              <w:jc w:val="center"/>
              <w:rPr>
                <w:rFonts w:ascii="Times New Roman" w:hAnsi="Times New Roman" w:cs="Times New Roman"/>
                <w:szCs w:val="24"/>
                <w:lang w:val="bg-BG"/>
              </w:rPr>
            </w:pPr>
            <w:r>
              <w:rPr>
                <w:rFonts w:ascii="Times New Roman" w:hAnsi="Times New Roman" w:cs="Times New Roman"/>
                <w:szCs w:val="24"/>
                <w:lang w:val="bg-BG"/>
              </w:rPr>
              <w:t>-20</w:t>
            </w:r>
          </w:p>
        </w:tc>
      </w:tr>
      <w:tr w:rsidR="00826462" w:rsidRPr="005E31D2" w:rsidTr="0013396C">
        <w:trPr>
          <w:gridAfter w:val="1"/>
          <w:wAfter w:w="236" w:type="dxa"/>
        </w:trPr>
        <w:tc>
          <w:tcPr>
            <w:tcW w:w="535" w:type="dxa"/>
          </w:tcPr>
          <w:p w:rsidR="00826462" w:rsidRPr="005E31D2" w:rsidRDefault="00826462"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2.</w:t>
            </w:r>
          </w:p>
        </w:tc>
        <w:tc>
          <w:tcPr>
            <w:tcW w:w="2970" w:type="dxa"/>
          </w:tcPr>
          <w:p w:rsidR="00826462" w:rsidRPr="005E31D2" w:rsidRDefault="00826462"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Средства за работна заплата (без социалните разходи)</w:t>
            </w:r>
          </w:p>
        </w:tc>
        <w:tc>
          <w:tcPr>
            <w:tcW w:w="810" w:type="dxa"/>
          </w:tcPr>
          <w:p w:rsidR="00826462" w:rsidRPr="005E31D2" w:rsidRDefault="00826462"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х. лв</w:t>
            </w:r>
          </w:p>
        </w:tc>
        <w:tc>
          <w:tcPr>
            <w:tcW w:w="1249" w:type="dxa"/>
            <w:vAlign w:val="center"/>
          </w:tcPr>
          <w:p w:rsidR="00826462" w:rsidRPr="006E22D0" w:rsidRDefault="00826462"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1800</w:t>
            </w:r>
          </w:p>
        </w:tc>
        <w:tc>
          <w:tcPr>
            <w:tcW w:w="1632" w:type="dxa"/>
            <w:vAlign w:val="center"/>
          </w:tcPr>
          <w:p w:rsidR="00826462" w:rsidRPr="00362DBB" w:rsidRDefault="00826462"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1983</w:t>
            </w:r>
          </w:p>
        </w:tc>
        <w:tc>
          <w:tcPr>
            <w:tcW w:w="2835" w:type="dxa"/>
            <w:vAlign w:val="center"/>
          </w:tcPr>
          <w:p w:rsidR="00826462" w:rsidRPr="00362DBB" w:rsidRDefault="00826462" w:rsidP="00667B38">
            <w:pPr>
              <w:pStyle w:val="ListParagraph"/>
              <w:spacing w:after="0" w:line="240" w:lineRule="auto"/>
              <w:ind w:left="0"/>
              <w:jc w:val="center"/>
              <w:rPr>
                <w:rFonts w:ascii="Times New Roman" w:hAnsi="Times New Roman" w:cs="Times New Roman"/>
                <w:szCs w:val="24"/>
                <w:lang w:val="bg-BG"/>
              </w:rPr>
            </w:pPr>
            <w:r>
              <w:rPr>
                <w:rFonts w:ascii="Times New Roman" w:hAnsi="Times New Roman" w:cs="Times New Roman"/>
                <w:szCs w:val="24"/>
                <w:lang w:val="bg-BG"/>
              </w:rPr>
              <w:t>183</w:t>
            </w:r>
          </w:p>
        </w:tc>
      </w:tr>
      <w:tr w:rsidR="00826462" w:rsidRPr="005E31D2" w:rsidTr="0013396C">
        <w:trPr>
          <w:gridAfter w:val="1"/>
          <w:wAfter w:w="236" w:type="dxa"/>
        </w:trPr>
        <w:tc>
          <w:tcPr>
            <w:tcW w:w="535" w:type="dxa"/>
          </w:tcPr>
          <w:p w:rsidR="00826462" w:rsidRPr="005E31D2" w:rsidRDefault="00826462"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3.</w:t>
            </w:r>
          </w:p>
        </w:tc>
        <w:tc>
          <w:tcPr>
            <w:tcW w:w="2970" w:type="dxa"/>
          </w:tcPr>
          <w:p w:rsidR="00826462" w:rsidRPr="005E31D2" w:rsidRDefault="00826462"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Средна месечна работна заплата на едно лице</w:t>
            </w:r>
          </w:p>
        </w:tc>
        <w:tc>
          <w:tcPr>
            <w:tcW w:w="810" w:type="dxa"/>
          </w:tcPr>
          <w:p w:rsidR="00826462" w:rsidRPr="005E31D2" w:rsidRDefault="00826462"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лв.</w:t>
            </w:r>
          </w:p>
        </w:tc>
        <w:tc>
          <w:tcPr>
            <w:tcW w:w="1249" w:type="dxa"/>
            <w:vAlign w:val="center"/>
          </w:tcPr>
          <w:p w:rsidR="00826462" w:rsidRPr="005E31D2" w:rsidRDefault="00826462"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1200</w:t>
            </w:r>
          </w:p>
        </w:tc>
        <w:tc>
          <w:tcPr>
            <w:tcW w:w="1632" w:type="dxa"/>
            <w:vAlign w:val="center"/>
          </w:tcPr>
          <w:p w:rsidR="00826462" w:rsidRPr="005E31D2" w:rsidRDefault="00826462" w:rsidP="009C7CA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1450</w:t>
            </w:r>
          </w:p>
        </w:tc>
        <w:tc>
          <w:tcPr>
            <w:tcW w:w="2835" w:type="dxa"/>
            <w:vAlign w:val="center"/>
          </w:tcPr>
          <w:p w:rsidR="00826462" w:rsidRPr="00362DBB" w:rsidRDefault="00826462" w:rsidP="00667B38">
            <w:pPr>
              <w:tabs>
                <w:tab w:val="left" w:pos="887"/>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250</w:t>
            </w:r>
          </w:p>
        </w:tc>
      </w:tr>
      <w:tr w:rsidR="00826462" w:rsidRPr="005E31D2" w:rsidTr="0013396C">
        <w:trPr>
          <w:gridAfter w:val="1"/>
          <w:wAfter w:w="236" w:type="dxa"/>
        </w:trPr>
        <w:tc>
          <w:tcPr>
            <w:tcW w:w="535" w:type="dxa"/>
            <w:tcBorders>
              <w:bottom w:val="single" w:sz="4" w:space="0" w:color="auto"/>
            </w:tcBorders>
          </w:tcPr>
          <w:p w:rsidR="00826462" w:rsidRPr="005E31D2" w:rsidRDefault="00826462"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4.</w:t>
            </w:r>
          </w:p>
        </w:tc>
        <w:tc>
          <w:tcPr>
            <w:tcW w:w="2970" w:type="dxa"/>
            <w:tcBorders>
              <w:bottom w:val="single" w:sz="4" w:space="0" w:color="auto"/>
            </w:tcBorders>
          </w:tcPr>
          <w:p w:rsidR="00826462" w:rsidRPr="005E31D2" w:rsidRDefault="00826462"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Производителност на труда на едно лице от персонала на база приходи от продажби</w:t>
            </w:r>
          </w:p>
        </w:tc>
        <w:tc>
          <w:tcPr>
            <w:tcW w:w="810" w:type="dxa"/>
            <w:tcBorders>
              <w:bottom w:val="single" w:sz="4" w:space="0" w:color="auto"/>
            </w:tcBorders>
          </w:tcPr>
          <w:p w:rsidR="00826462" w:rsidRPr="005E31D2" w:rsidRDefault="00826462"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лв.</w:t>
            </w:r>
          </w:p>
        </w:tc>
        <w:tc>
          <w:tcPr>
            <w:tcW w:w="1249" w:type="dxa"/>
            <w:tcBorders>
              <w:bottom w:val="single" w:sz="4" w:space="0" w:color="auto"/>
            </w:tcBorders>
            <w:vAlign w:val="center"/>
          </w:tcPr>
          <w:p w:rsidR="00826462" w:rsidRPr="00362DBB" w:rsidRDefault="00826462"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46400</w:t>
            </w:r>
          </w:p>
        </w:tc>
        <w:tc>
          <w:tcPr>
            <w:tcW w:w="1632" w:type="dxa"/>
            <w:tcBorders>
              <w:bottom w:val="single" w:sz="4" w:space="0" w:color="auto"/>
            </w:tcBorders>
            <w:vAlign w:val="center"/>
          </w:tcPr>
          <w:p w:rsidR="00826462" w:rsidRPr="00362DBB" w:rsidRDefault="00826462"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45028</w:t>
            </w:r>
          </w:p>
        </w:tc>
        <w:tc>
          <w:tcPr>
            <w:tcW w:w="2835" w:type="dxa"/>
            <w:tcBorders>
              <w:bottom w:val="single" w:sz="4" w:space="0" w:color="auto"/>
            </w:tcBorders>
            <w:vAlign w:val="center"/>
          </w:tcPr>
          <w:p w:rsidR="00826462" w:rsidRPr="00143329" w:rsidRDefault="00826462" w:rsidP="00667B38">
            <w:pPr>
              <w:tabs>
                <w:tab w:val="left" w:pos="0"/>
                <w:tab w:val="left" w:pos="81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-1372</w:t>
            </w:r>
          </w:p>
        </w:tc>
      </w:tr>
      <w:tr w:rsidR="00667B38" w:rsidRPr="005E31D2" w:rsidTr="0013396C">
        <w:trPr>
          <w:trHeight w:val="289"/>
        </w:trPr>
        <w:tc>
          <w:tcPr>
            <w:tcW w:w="535" w:type="dxa"/>
            <w:tcBorders>
              <w:top w:val="single" w:sz="4" w:space="0" w:color="auto"/>
              <w:left w:val="nil"/>
              <w:bottom w:val="nil"/>
              <w:right w:val="nil"/>
            </w:tcBorders>
          </w:tcPr>
          <w:p w:rsidR="00667B38" w:rsidRPr="005E31D2" w:rsidRDefault="00667B38" w:rsidP="00667B38">
            <w:pPr>
              <w:tabs>
                <w:tab w:val="left" w:pos="0"/>
              </w:tabs>
              <w:spacing w:after="0" w:line="240" w:lineRule="auto"/>
              <w:jc w:val="both"/>
              <w:rPr>
                <w:rFonts w:ascii="Times New Roman" w:hAnsi="Times New Roman" w:cs="Times New Roman"/>
                <w:szCs w:val="24"/>
                <w:lang w:val="bg-BG"/>
              </w:rPr>
            </w:pPr>
          </w:p>
        </w:tc>
        <w:tc>
          <w:tcPr>
            <w:tcW w:w="2970" w:type="dxa"/>
            <w:tcBorders>
              <w:top w:val="single" w:sz="4" w:space="0" w:color="auto"/>
              <w:left w:val="nil"/>
              <w:bottom w:val="nil"/>
              <w:right w:val="nil"/>
            </w:tcBorders>
          </w:tcPr>
          <w:p w:rsidR="00667B38" w:rsidRPr="005E31D2" w:rsidRDefault="00667B38" w:rsidP="00667B38">
            <w:pPr>
              <w:tabs>
                <w:tab w:val="left" w:pos="0"/>
              </w:tabs>
              <w:spacing w:after="0" w:line="240" w:lineRule="auto"/>
              <w:jc w:val="both"/>
              <w:rPr>
                <w:rFonts w:ascii="Times New Roman" w:hAnsi="Times New Roman" w:cs="Times New Roman"/>
                <w:szCs w:val="24"/>
                <w:lang w:val="bg-BG"/>
              </w:rPr>
            </w:pPr>
          </w:p>
        </w:tc>
        <w:tc>
          <w:tcPr>
            <w:tcW w:w="810" w:type="dxa"/>
            <w:tcBorders>
              <w:top w:val="single" w:sz="4" w:space="0" w:color="auto"/>
              <w:left w:val="nil"/>
              <w:bottom w:val="nil"/>
              <w:right w:val="nil"/>
            </w:tcBorders>
          </w:tcPr>
          <w:p w:rsidR="00667B38" w:rsidRPr="005E31D2" w:rsidRDefault="00667B38" w:rsidP="00667B38">
            <w:pPr>
              <w:tabs>
                <w:tab w:val="left" w:pos="0"/>
              </w:tabs>
              <w:spacing w:after="0" w:line="240" w:lineRule="auto"/>
              <w:jc w:val="center"/>
              <w:rPr>
                <w:rFonts w:ascii="Times New Roman" w:hAnsi="Times New Roman" w:cs="Times New Roman"/>
                <w:szCs w:val="24"/>
                <w:lang w:val="bg-BG"/>
              </w:rPr>
            </w:pPr>
          </w:p>
        </w:tc>
        <w:tc>
          <w:tcPr>
            <w:tcW w:w="1249" w:type="dxa"/>
            <w:tcBorders>
              <w:top w:val="single" w:sz="4" w:space="0" w:color="auto"/>
              <w:left w:val="nil"/>
              <w:bottom w:val="nil"/>
              <w:right w:val="nil"/>
            </w:tcBorders>
            <w:vAlign w:val="center"/>
          </w:tcPr>
          <w:p w:rsidR="00667B38" w:rsidRPr="005E31D2" w:rsidRDefault="00667B38" w:rsidP="00667B38">
            <w:pPr>
              <w:tabs>
                <w:tab w:val="left" w:pos="0"/>
              </w:tabs>
              <w:spacing w:after="0" w:line="240" w:lineRule="auto"/>
              <w:jc w:val="center"/>
              <w:rPr>
                <w:rFonts w:ascii="Times New Roman" w:hAnsi="Times New Roman" w:cs="Times New Roman"/>
                <w:szCs w:val="24"/>
                <w:lang w:val="bg-BG"/>
              </w:rPr>
            </w:pPr>
          </w:p>
        </w:tc>
        <w:tc>
          <w:tcPr>
            <w:tcW w:w="1632" w:type="dxa"/>
            <w:tcBorders>
              <w:top w:val="single" w:sz="4" w:space="0" w:color="auto"/>
              <w:left w:val="nil"/>
              <w:bottom w:val="nil"/>
              <w:right w:val="nil"/>
            </w:tcBorders>
            <w:vAlign w:val="center"/>
          </w:tcPr>
          <w:p w:rsidR="00667B38" w:rsidRPr="005E31D2" w:rsidRDefault="00667B38" w:rsidP="00667B38">
            <w:pPr>
              <w:tabs>
                <w:tab w:val="left" w:pos="0"/>
              </w:tabs>
              <w:spacing w:after="0" w:line="240" w:lineRule="auto"/>
              <w:jc w:val="center"/>
              <w:rPr>
                <w:rFonts w:ascii="Times New Roman" w:hAnsi="Times New Roman" w:cs="Times New Roman"/>
                <w:szCs w:val="24"/>
                <w:lang w:val="bg-BG"/>
              </w:rPr>
            </w:pPr>
          </w:p>
        </w:tc>
        <w:tc>
          <w:tcPr>
            <w:tcW w:w="2835" w:type="dxa"/>
            <w:tcBorders>
              <w:top w:val="single" w:sz="4" w:space="0" w:color="auto"/>
              <w:left w:val="nil"/>
              <w:bottom w:val="nil"/>
              <w:right w:val="nil"/>
            </w:tcBorders>
            <w:vAlign w:val="center"/>
          </w:tcPr>
          <w:p w:rsidR="00667B38" w:rsidRPr="005E31D2" w:rsidRDefault="00667B38" w:rsidP="00667B38">
            <w:pPr>
              <w:tabs>
                <w:tab w:val="left" w:pos="0"/>
                <w:tab w:val="left" w:pos="810"/>
              </w:tabs>
              <w:spacing w:after="0" w:line="240" w:lineRule="auto"/>
              <w:jc w:val="center"/>
              <w:rPr>
                <w:rFonts w:ascii="Times New Roman" w:hAnsi="Times New Roman" w:cs="Times New Roman"/>
                <w:szCs w:val="24"/>
                <w:lang w:val="en-US"/>
              </w:rPr>
            </w:pPr>
          </w:p>
        </w:tc>
        <w:tc>
          <w:tcPr>
            <w:tcW w:w="236" w:type="dxa"/>
            <w:tcBorders>
              <w:top w:val="single" w:sz="4" w:space="0" w:color="auto"/>
              <w:left w:val="nil"/>
              <w:bottom w:val="nil"/>
              <w:right w:val="nil"/>
            </w:tcBorders>
            <w:vAlign w:val="center"/>
          </w:tcPr>
          <w:p w:rsidR="00667B38" w:rsidRPr="005E31D2" w:rsidRDefault="00667B38" w:rsidP="00667B38">
            <w:pPr>
              <w:tabs>
                <w:tab w:val="left" w:pos="0"/>
                <w:tab w:val="left" w:pos="883"/>
              </w:tabs>
              <w:spacing w:after="0" w:line="240" w:lineRule="auto"/>
              <w:jc w:val="center"/>
              <w:rPr>
                <w:rFonts w:ascii="Times New Roman" w:hAnsi="Times New Roman" w:cs="Times New Roman"/>
                <w:szCs w:val="24"/>
                <w:lang w:val="bg-BG"/>
              </w:rPr>
            </w:pPr>
          </w:p>
        </w:tc>
      </w:tr>
    </w:tbl>
    <w:p w:rsidR="00F507BC" w:rsidRDefault="00F507BC" w:rsidP="003008BC">
      <w:pPr>
        <w:tabs>
          <w:tab w:val="right" w:pos="0"/>
        </w:tabs>
        <w:spacing w:after="0" w:line="240" w:lineRule="auto"/>
        <w:jc w:val="both"/>
        <w:rPr>
          <w:rFonts w:ascii="Times New Roman" w:hAnsi="Times New Roman" w:cs="Times New Roman"/>
          <w:b/>
          <w:sz w:val="24"/>
          <w:u w:val="single"/>
          <w:lang w:val="ru-RU"/>
        </w:rPr>
      </w:pPr>
    </w:p>
    <w:p w:rsidR="00A91A91" w:rsidRPr="00136564" w:rsidRDefault="00F507BC" w:rsidP="00136564">
      <w:pPr>
        <w:widowControl w:val="0"/>
        <w:pBdr>
          <w:top w:val="single" w:sz="4" w:space="1" w:color="auto"/>
          <w:left w:val="single" w:sz="4" w:space="4" w:color="auto"/>
          <w:bottom w:val="single" w:sz="4" w:space="8"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367C4">
        <w:rPr>
          <w:rFonts w:ascii="Times New Roman" w:eastAsia="Times New Roman" w:hAnsi="Times New Roman" w:cs="Times New Roman"/>
          <w:color w:val="000000"/>
          <w:sz w:val="24"/>
          <w:lang w:val="bg-BG" w:eastAsia="bg-BG" w:bidi="bg-BG"/>
        </w:rPr>
        <w:t>5.1. Осигуреност на предприятието с работна сила и анализ на производителността на труда</w:t>
      </w:r>
    </w:p>
    <w:p w:rsidR="00CD2807" w:rsidRPr="00EF04A9" w:rsidRDefault="00CD2807" w:rsidP="00EF04A9">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Заплащането на труда и работното време</w:t>
      </w:r>
      <w:r w:rsidR="001113C9">
        <w:rPr>
          <w:rFonts w:ascii="Times New Roman" w:eastAsia="Times New Roman" w:hAnsi="Times New Roman" w:cs="Times New Roman"/>
          <w:color w:val="000000"/>
          <w:sz w:val="24"/>
          <w:lang w:val="bg-BG" w:eastAsia="bg-BG" w:bidi="bg-BG"/>
        </w:rPr>
        <w:t xml:space="preserve"> в дружеството се определят с ВПРЗ</w:t>
      </w:r>
      <w:r w:rsidRPr="003A6528">
        <w:rPr>
          <w:rFonts w:ascii="Times New Roman" w:eastAsia="Times New Roman" w:hAnsi="Times New Roman" w:cs="Times New Roman"/>
          <w:color w:val="000000"/>
          <w:sz w:val="24"/>
          <w:lang w:val="bg-BG" w:eastAsia="bg-BG" w:bidi="bg-BG"/>
        </w:rPr>
        <w:t>.</w:t>
      </w:r>
    </w:p>
    <w:p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Индивидуалната основна работна заплата е отражение на образованието, квалификацията и професионалния опит.</w:t>
      </w:r>
    </w:p>
    <w:p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В дружеството се заплаща допълнително месечно възнаграждение за придобит стаж и професионален опит в размер 1 на сто за всяка година придобит трудов стаж и професионален опит върху ОМЗ.</w:t>
      </w:r>
    </w:p>
    <w:p w:rsidR="00CD2807" w:rsidRPr="00733C14" w:rsidRDefault="00CD2807" w:rsidP="00733C14">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На работниците и служителите се изплащат всички допълнителни трудови възнаграждения по КТ и други нормативни актове.</w:t>
      </w:r>
    </w:p>
    <w:p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В дружеството нормалната продължителност на работното време през деня е до 8 часа, а за седмицата - до 40 часа. Съобразно разпоредбите на Кодекса на труда за определени категории работници и служители се установява намалено работно време. Списъците на длъжностите, за които се установява намалено работно време, се разрабо</w:t>
      </w:r>
      <w:r w:rsidR="00C43019">
        <w:rPr>
          <w:rFonts w:ascii="Times New Roman" w:eastAsia="Times New Roman" w:hAnsi="Times New Roman" w:cs="Times New Roman"/>
          <w:color w:val="000000"/>
          <w:sz w:val="24"/>
          <w:lang w:val="bg-BG" w:eastAsia="bg-BG" w:bidi="bg-BG"/>
        </w:rPr>
        <w:t>тват и прилагат към Колективен трудов д</w:t>
      </w:r>
      <w:r w:rsidRPr="003A6528">
        <w:rPr>
          <w:rFonts w:ascii="Times New Roman" w:eastAsia="Times New Roman" w:hAnsi="Times New Roman" w:cs="Times New Roman"/>
          <w:color w:val="000000"/>
          <w:sz w:val="24"/>
          <w:lang w:val="bg-BG" w:eastAsia="bg-BG" w:bidi="bg-BG"/>
        </w:rPr>
        <w:t>оговор</w:t>
      </w:r>
      <w:r w:rsidR="00C43019">
        <w:rPr>
          <w:rFonts w:ascii="Times New Roman" w:eastAsia="Times New Roman" w:hAnsi="Times New Roman" w:cs="Times New Roman"/>
          <w:color w:val="000000"/>
          <w:sz w:val="24"/>
          <w:lang w:val="bg-BG" w:eastAsia="bg-BG" w:bidi="bg-BG"/>
        </w:rPr>
        <w:t xml:space="preserve"> /КТД/</w:t>
      </w:r>
      <w:r w:rsidRPr="003A6528">
        <w:rPr>
          <w:rFonts w:ascii="Times New Roman" w:eastAsia="Times New Roman" w:hAnsi="Times New Roman" w:cs="Times New Roman"/>
          <w:color w:val="000000"/>
          <w:sz w:val="24"/>
          <w:lang w:val="bg-BG" w:eastAsia="bg-BG" w:bidi="bg-BG"/>
        </w:rPr>
        <w:t>.</w:t>
      </w:r>
    </w:p>
    <w:p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Преминаването от нормална продължителност на работното време към непълно работно време става с разрешение на Работодателя</w:t>
      </w:r>
      <w:r w:rsidR="00C43019">
        <w:rPr>
          <w:rFonts w:ascii="Times New Roman" w:eastAsia="Times New Roman" w:hAnsi="Times New Roman" w:cs="Times New Roman"/>
          <w:color w:val="000000"/>
          <w:sz w:val="24"/>
          <w:lang w:val="bg-BG" w:eastAsia="bg-BG" w:bidi="bg-BG"/>
        </w:rPr>
        <w:t>,</w:t>
      </w:r>
      <w:r w:rsidRPr="003A6528">
        <w:rPr>
          <w:rFonts w:ascii="Times New Roman" w:eastAsia="Times New Roman" w:hAnsi="Times New Roman" w:cs="Times New Roman"/>
          <w:color w:val="000000"/>
          <w:sz w:val="24"/>
          <w:lang w:val="bg-BG" w:eastAsia="bg-BG" w:bidi="bg-BG"/>
        </w:rPr>
        <w:t xml:space="preserve"> след писмено искане на работника или служителя.</w:t>
      </w:r>
    </w:p>
    <w:p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При производствена необходимост може да се преминава към непълно работно време (намалена продължителност на работния ден. непълна работна седмица). Редът за преминаването към непълно работно време се договаря предварително със Синдикатите.</w:t>
      </w:r>
    </w:p>
    <w:p w:rsidR="00432D97"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При производствена необходимост в дружеството може да се преминава към удължено работно време. Редът за преминаване към удължено работно време се догов</w:t>
      </w:r>
      <w:r w:rsidR="00195F52" w:rsidRPr="003A6528">
        <w:rPr>
          <w:rFonts w:ascii="Times New Roman" w:eastAsia="Times New Roman" w:hAnsi="Times New Roman" w:cs="Times New Roman"/>
          <w:color w:val="000000"/>
          <w:sz w:val="24"/>
          <w:lang w:val="bg-BG" w:eastAsia="bg-BG" w:bidi="bg-BG"/>
        </w:rPr>
        <w:t>аря и съгласува със Синдикатитите.</w:t>
      </w:r>
    </w:p>
    <w:p w:rsidR="0013396C" w:rsidRDefault="0013396C" w:rsidP="0013396C">
      <w:pPr>
        <w:pStyle w:val="ListParagraph"/>
        <w:widowControl w:val="0"/>
        <w:spacing w:after="0" w:line="274" w:lineRule="exact"/>
        <w:ind w:left="360"/>
        <w:jc w:val="both"/>
        <w:rPr>
          <w:rFonts w:ascii="Times New Roman" w:eastAsia="Times New Roman" w:hAnsi="Times New Roman" w:cs="Times New Roman"/>
          <w:color w:val="000000"/>
          <w:sz w:val="24"/>
          <w:lang w:val="bg-BG" w:eastAsia="bg-BG" w:bidi="bg-BG"/>
        </w:rPr>
      </w:pPr>
    </w:p>
    <w:p w:rsidR="0013396C" w:rsidRDefault="0013396C" w:rsidP="0013396C">
      <w:pPr>
        <w:pStyle w:val="ListParagraph"/>
        <w:widowControl w:val="0"/>
        <w:spacing w:after="0" w:line="274" w:lineRule="exact"/>
        <w:ind w:left="360"/>
        <w:jc w:val="both"/>
        <w:rPr>
          <w:rFonts w:ascii="Times New Roman" w:eastAsia="Times New Roman" w:hAnsi="Times New Roman" w:cs="Times New Roman"/>
          <w:color w:val="000000"/>
          <w:sz w:val="24"/>
          <w:lang w:val="bg-BG" w:eastAsia="bg-BG" w:bidi="bg-BG"/>
        </w:rPr>
      </w:pPr>
    </w:p>
    <w:p w:rsidR="0013396C" w:rsidRPr="003A6528" w:rsidRDefault="0013396C" w:rsidP="0013396C">
      <w:pPr>
        <w:pStyle w:val="ListParagraph"/>
        <w:widowControl w:val="0"/>
        <w:spacing w:after="0" w:line="274" w:lineRule="exact"/>
        <w:ind w:left="360"/>
        <w:jc w:val="both"/>
        <w:rPr>
          <w:rFonts w:ascii="Times New Roman" w:eastAsia="Times New Roman" w:hAnsi="Times New Roman" w:cs="Times New Roman"/>
          <w:color w:val="000000"/>
          <w:sz w:val="24"/>
          <w:lang w:val="bg-BG" w:eastAsia="bg-BG" w:bidi="bg-BG"/>
        </w:rPr>
      </w:pPr>
    </w:p>
    <w:p w:rsidR="00432D97" w:rsidRPr="000B1358" w:rsidRDefault="00432D97" w:rsidP="00B50C22">
      <w:pPr>
        <w:widowControl w:val="0"/>
        <w:spacing w:after="0" w:line="274" w:lineRule="exact"/>
        <w:jc w:val="both"/>
        <w:rPr>
          <w:rFonts w:ascii="Times New Roman" w:eastAsia="Times New Roman" w:hAnsi="Times New Roman" w:cs="Times New Roman"/>
          <w:color w:val="000000"/>
          <w:sz w:val="24"/>
          <w:lang w:val="ru-RU" w:eastAsia="bg-BG" w:bidi="bg-BG"/>
        </w:rPr>
      </w:pPr>
    </w:p>
    <w:p w:rsidR="005367C4" w:rsidRDefault="005367C4" w:rsidP="005367C4">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367C4">
        <w:rPr>
          <w:rFonts w:ascii="Times New Roman" w:eastAsia="Times New Roman" w:hAnsi="Times New Roman" w:cs="Times New Roman"/>
          <w:color w:val="000000"/>
          <w:sz w:val="24"/>
          <w:lang w:val="bg-BG" w:eastAsia="bg-BG" w:bidi="bg-BG"/>
        </w:rPr>
        <w:t>5.3. Политика по повишаване квалификацията на персонала.</w:t>
      </w:r>
    </w:p>
    <w:p w:rsidR="005367C4" w:rsidRPr="005367C4" w:rsidRDefault="005367C4" w:rsidP="005367C4">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p>
    <w:p w:rsidR="005367C4" w:rsidRDefault="005367C4" w:rsidP="00E96EFA">
      <w:pPr>
        <w:tabs>
          <w:tab w:val="right" w:pos="0"/>
        </w:tabs>
        <w:spacing w:after="0" w:line="240" w:lineRule="auto"/>
        <w:jc w:val="both"/>
        <w:rPr>
          <w:rFonts w:ascii="Times New Roman" w:hAnsi="Times New Roman" w:cs="Times New Roman"/>
          <w:b/>
          <w:sz w:val="24"/>
          <w:u w:val="single"/>
          <w:lang w:val="bg-BG"/>
        </w:rPr>
      </w:pPr>
    </w:p>
    <w:p w:rsidR="00CD2807" w:rsidRPr="00CD2807" w:rsidRDefault="00CD2807" w:rsidP="00CD2807">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lastRenderedPageBreak/>
        <w:tab/>
      </w:r>
      <w:r w:rsidRPr="00CD2807">
        <w:rPr>
          <w:rFonts w:ascii="Times New Roman" w:hAnsi="Times New Roman" w:cs="Times New Roman"/>
          <w:sz w:val="24"/>
          <w:lang w:val="bg-BG"/>
        </w:rPr>
        <w:t xml:space="preserve">За външно обучение на персонала се изготвят </w:t>
      </w:r>
      <w:r w:rsidR="0013396C">
        <w:rPr>
          <w:rFonts w:ascii="Times New Roman" w:hAnsi="Times New Roman" w:cs="Times New Roman"/>
          <w:sz w:val="24"/>
          <w:lang w:val="bg-BG"/>
        </w:rPr>
        <w:t>заявки от преките началници : Ф-</w:t>
      </w:r>
      <w:r w:rsidRPr="00CD2807">
        <w:rPr>
          <w:rFonts w:ascii="Times New Roman" w:hAnsi="Times New Roman" w:cs="Times New Roman"/>
          <w:sz w:val="24"/>
          <w:lang w:val="bg-BG"/>
        </w:rPr>
        <w:t>711- 02.01/01 от</w:t>
      </w:r>
      <w:r w:rsidR="00C43019">
        <w:rPr>
          <w:rFonts w:ascii="Times New Roman" w:hAnsi="Times New Roman" w:cs="Times New Roman"/>
          <w:sz w:val="24"/>
          <w:lang w:val="bg-BG"/>
        </w:rPr>
        <w:t xml:space="preserve"> ИСУК, които се разглеждат от Ръководител</w:t>
      </w:r>
      <w:r w:rsidRPr="00CD2807">
        <w:rPr>
          <w:rFonts w:ascii="Times New Roman" w:hAnsi="Times New Roman" w:cs="Times New Roman"/>
          <w:sz w:val="24"/>
          <w:lang w:val="bg-BG"/>
        </w:rPr>
        <w:t>л ОА, който проучва фирми и организации, които организират курсове за необходимото обучение - (време, място и заплащане).</w:t>
      </w:r>
    </w:p>
    <w:p w:rsidR="00FC24DF" w:rsidRPr="00CD2807" w:rsidRDefault="00CD2807" w:rsidP="00CD2807">
      <w:pPr>
        <w:tabs>
          <w:tab w:val="right" w:pos="0"/>
        </w:tabs>
        <w:spacing w:after="0" w:line="240" w:lineRule="auto"/>
        <w:jc w:val="both"/>
        <w:rPr>
          <w:rFonts w:ascii="Times New Roman" w:hAnsi="Times New Roman" w:cs="Times New Roman"/>
          <w:sz w:val="24"/>
          <w:lang w:val="bg-BG"/>
        </w:rPr>
      </w:pPr>
      <w:r w:rsidRPr="00CD2807">
        <w:rPr>
          <w:rFonts w:ascii="Times New Roman" w:hAnsi="Times New Roman" w:cs="Times New Roman"/>
          <w:sz w:val="24"/>
          <w:lang w:val="bg-BG"/>
        </w:rPr>
        <w:t>За вътрешно обучение на персонала се изготвя</w:t>
      </w:r>
      <w:r w:rsidR="0013396C">
        <w:rPr>
          <w:rFonts w:ascii="Times New Roman" w:hAnsi="Times New Roman" w:cs="Times New Roman"/>
          <w:sz w:val="24"/>
          <w:lang w:val="bg-BG"/>
        </w:rPr>
        <w:t xml:space="preserve">т заявки от преките началници </w:t>
      </w:r>
      <w:r w:rsidRPr="00CD2807">
        <w:rPr>
          <w:rFonts w:ascii="Times New Roman" w:hAnsi="Times New Roman" w:cs="Times New Roman"/>
          <w:sz w:val="24"/>
          <w:lang w:val="bg-BG"/>
        </w:rPr>
        <w:t>Ф</w:t>
      </w:r>
      <w:r w:rsidR="0013396C">
        <w:rPr>
          <w:rFonts w:ascii="Times New Roman" w:hAnsi="Times New Roman" w:cs="Times New Roman"/>
          <w:sz w:val="24"/>
          <w:lang w:val="bg-BG"/>
        </w:rPr>
        <w:t>-</w:t>
      </w:r>
      <w:r w:rsidRPr="00CD2807">
        <w:rPr>
          <w:rFonts w:ascii="Times New Roman" w:hAnsi="Times New Roman" w:cs="Times New Roman"/>
          <w:sz w:val="24"/>
          <w:lang w:val="bg-BG"/>
        </w:rPr>
        <w:t>711- 02.01/01 от ИСУК. По системата подлежат на преглед определени длъжности, от (технически персонал) съответно лицата заемащи ги които се водят на отчет от Ръководител вътрешен одит. След завършен изпит (квалификация) в звено за иноваци</w:t>
      </w:r>
      <w:r w:rsidR="00C43019">
        <w:rPr>
          <w:rFonts w:ascii="Times New Roman" w:hAnsi="Times New Roman" w:cs="Times New Roman"/>
          <w:sz w:val="24"/>
          <w:lang w:val="bg-BG"/>
        </w:rPr>
        <w:t>и и развитие (ЗИР) се изготвят протокол и з</w:t>
      </w:r>
      <w:r w:rsidRPr="00CD2807">
        <w:rPr>
          <w:rFonts w:ascii="Times New Roman" w:hAnsi="Times New Roman" w:cs="Times New Roman"/>
          <w:sz w:val="24"/>
          <w:lang w:val="bg-BG"/>
        </w:rPr>
        <w:t>аповед.</w:t>
      </w:r>
    </w:p>
    <w:p w:rsidR="001252D8" w:rsidRPr="00CD2807" w:rsidRDefault="00B6673F" w:rsidP="00C328E4">
      <w:pPr>
        <w:tabs>
          <w:tab w:val="right" w:pos="0"/>
        </w:tabs>
        <w:spacing w:after="0" w:line="240" w:lineRule="auto"/>
        <w:jc w:val="both"/>
        <w:rPr>
          <w:rFonts w:ascii="Times New Roman" w:hAnsi="Times New Roman" w:cs="Times New Roman"/>
          <w:sz w:val="24"/>
          <w:lang w:val="bg-BG"/>
        </w:rPr>
      </w:pPr>
      <w:r w:rsidRPr="00CD2807">
        <w:rPr>
          <w:rFonts w:ascii="Times New Roman" w:hAnsi="Times New Roman" w:cs="Times New Roman"/>
          <w:sz w:val="24"/>
          <w:lang w:val="bg-BG"/>
        </w:rPr>
        <w:tab/>
      </w:r>
    </w:p>
    <w:p w:rsidR="00C328E4" w:rsidRPr="00C328E4" w:rsidRDefault="00C328E4" w:rsidP="00C328E4">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4" w:lineRule="exact"/>
        <w:jc w:val="both"/>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5.4. Информация за новоназначени и освободени (в т.ч. пенсионирани) служители. Промени в организационната структура, щатното разписание, длъжностните характеристики. Други административни дейности.</w:t>
      </w:r>
    </w:p>
    <w:p w:rsidR="00195F52" w:rsidRDefault="00195F52" w:rsidP="00195F52">
      <w:pPr>
        <w:widowControl w:val="0"/>
        <w:spacing w:after="0" w:line="278" w:lineRule="exact"/>
        <w:jc w:val="both"/>
        <w:rPr>
          <w:rFonts w:ascii="Times New Roman" w:eastAsia="Times New Roman" w:hAnsi="Times New Roman"/>
          <w:color w:val="0070C0"/>
          <w:sz w:val="24"/>
          <w:lang w:val="bg-BG" w:eastAsia="bg-BG" w:bidi="bg-BG"/>
        </w:rPr>
      </w:pPr>
    </w:p>
    <w:p w:rsidR="00875256" w:rsidRPr="0013396C" w:rsidRDefault="00875256" w:rsidP="00875256">
      <w:pPr>
        <w:widowControl w:val="0"/>
        <w:spacing w:after="0" w:line="278" w:lineRule="exact"/>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За периода от 01.10.2022 г. до 31.12.2022 г. са направени следните промени:</w:t>
      </w:r>
    </w:p>
    <w:p w:rsidR="00875256" w:rsidRPr="0013396C" w:rsidRDefault="00875256" w:rsidP="00875256">
      <w:pPr>
        <w:pStyle w:val="ListParagraph"/>
        <w:widowControl w:val="0"/>
        <w:numPr>
          <w:ilvl w:val="0"/>
          <w:numId w:val="14"/>
        </w:numPr>
        <w:spacing w:after="0" w:line="278" w:lineRule="exact"/>
        <w:ind w:left="0" w:firstLine="360"/>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назначени 2 човека, от които: Ръководители - 1 човек, Специалисти – 1 човек., Квалифицирани работници и сродни – 1 човек, Професии, неизискващи специална</w:t>
      </w:r>
      <w:r w:rsidRPr="0013396C">
        <w:rPr>
          <w:color w:val="000000" w:themeColor="text1"/>
          <w:lang w:val="ru-RU"/>
        </w:rPr>
        <w:t xml:space="preserve"> </w:t>
      </w:r>
      <w:r w:rsidRPr="0013396C">
        <w:rPr>
          <w:rFonts w:ascii="Times New Roman" w:eastAsia="Times New Roman" w:hAnsi="Times New Roman" w:cs="Times New Roman"/>
          <w:color w:val="000000" w:themeColor="text1"/>
          <w:sz w:val="24"/>
          <w:lang w:val="bg-BG" w:eastAsia="bg-BG" w:bidi="bg-BG"/>
        </w:rPr>
        <w:t>квалификация – 1 човек.</w:t>
      </w:r>
    </w:p>
    <w:p w:rsidR="00875256" w:rsidRPr="0013396C" w:rsidRDefault="00875256" w:rsidP="00875256">
      <w:pPr>
        <w:pStyle w:val="ListParagraph"/>
        <w:widowControl w:val="0"/>
        <w:numPr>
          <w:ilvl w:val="0"/>
          <w:numId w:val="14"/>
        </w:numPr>
        <w:spacing w:after="120" w:line="278" w:lineRule="exact"/>
        <w:ind w:left="0" w:firstLine="360"/>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освободени 9 човека, от които: Ръководители - 1 човек, Специалисти – 2 човека, Техници и приложни специалисти - 3 човека, Машинни оператори и монтажници - 1 човек, Помощен административен персонал - 1 човек, Професии, неизискващи специална</w:t>
      </w:r>
      <w:r w:rsidRPr="0013396C">
        <w:rPr>
          <w:rFonts w:ascii="Times New Roman" w:eastAsia="Times New Roman" w:hAnsi="Times New Roman" w:cs="Times New Roman"/>
          <w:color w:val="000000" w:themeColor="text1"/>
          <w:sz w:val="24"/>
          <w:lang w:val="ru-RU" w:eastAsia="bg-BG" w:bidi="bg-BG"/>
        </w:rPr>
        <w:t xml:space="preserve"> </w:t>
      </w:r>
      <w:r w:rsidRPr="0013396C">
        <w:rPr>
          <w:rFonts w:ascii="Times New Roman" w:eastAsia="Times New Roman" w:hAnsi="Times New Roman" w:cs="Times New Roman"/>
          <w:color w:val="000000" w:themeColor="text1"/>
          <w:sz w:val="24"/>
          <w:lang w:val="bg-BG" w:eastAsia="bg-BG" w:bidi="bg-BG"/>
        </w:rPr>
        <w:t>квалификация – 1 човек.</w:t>
      </w:r>
    </w:p>
    <w:p w:rsidR="00875256" w:rsidRPr="0013396C" w:rsidRDefault="00875256" w:rsidP="00875256">
      <w:pPr>
        <w:pStyle w:val="ListParagraph"/>
        <w:widowControl w:val="0"/>
        <w:numPr>
          <w:ilvl w:val="0"/>
          <w:numId w:val="14"/>
        </w:numPr>
        <w:spacing w:after="120" w:line="278" w:lineRule="exact"/>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пенсионирани – Няма.</w:t>
      </w:r>
    </w:p>
    <w:p w:rsidR="00875256" w:rsidRPr="0013396C" w:rsidRDefault="00875256" w:rsidP="00875256">
      <w:pPr>
        <w:pStyle w:val="ListParagraph"/>
        <w:widowControl w:val="0"/>
        <w:numPr>
          <w:ilvl w:val="0"/>
          <w:numId w:val="14"/>
        </w:numPr>
        <w:spacing w:after="0" w:line="278" w:lineRule="exact"/>
        <w:ind w:left="714" w:hanging="357"/>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Промяна в Организационната структура: от 01.11.2022 г.</w:t>
      </w:r>
    </w:p>
    <w:p w:rsidR="00875256" w:rsidRPr="0013396C" w:rsidRDefault="00875256" w:rsidP="00875256">
      <w:pPr>
        <w:spacing w:after="0"/>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 xml:space="preserve">Утвърдена  нова структура на „Терем-Летец“ ЕООД – заповед № РД-01-314 на Управителя от 01.11.2022 г. </w:t>
      </w:r>
    </w:p>
    <w:p w:rsidR="00875256" w:rsidRPr="0013396C" w:rsidRDefault="00875256" w:rsidP="00875256">
      <w:pPr>
        <w:pStyle w:val="ListParagraph"/>
        <w:widowControl w:val="0"/>
        <w:numPr>
          <w:ilvl w:val="0"/>
          <w:numId w:val="14"/>
        </w:numPr>
        <w:spacing w:after="0" w:line="240" w:lineRule="auto"/>
        <w:ind w:left="714" w:hanging="357"/>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Промяна в ЩР от 01.11.2022 г.</w:t>
      </w:r>
    </w:p>
    <w:p w:rsidR="00875256" w:rsidRPr="0013396C" w:rsidRDefault="00875256" w:rsidP="00875256">
      <w:pPr>
        <w:widowControl w:val="0"/>
        <w:spacing w:after="0" w:line="240" w:lineRule="auto"/>
        <w:ind w:left="357" w:hanging="357"/>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Лист за изменение, съгласно Заповед № ЧР-01-315 на Управителя от 01.11.2022 г.</w:t>
      </w:r>
    </w:p>
    <w:p w:rsidR="00875256" w:rsidRPr="0013396C" w:rsidRDefault="00875256" w:rsidP="00875256">
      <w:pPr>
        <w:widowControl w:val="0"/>
        <w:spacing w:after="0" w:line="240" w:lineRule="auto"/>
        <w:ind w:left="357" w:hanging="357"/>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Разкрита длъжност „Началник отдел ФСЗИ и ОМП“ - 1 бр.</w:t>
      </w:r>
    </w:p>
    <w:p w:rsidR="00875256" w:rsidRPr="0013396C" w:rsidRDefault="00875256" w:rsidP="00875256">
      <w:pPr>
        <w:widowControl w:val="0"/>
        <w:spacing w:before="120" w:after="0" w:line="278" w:lineRule="exact"/>
        <w:jc w:val="both"/>
        <w:rPr>
          <w:rFonts w:ascii="Times New Roman" w:eastAsia="Times New Roman" w:hAnsi="Times New Roman" w:cs="Times New Roman"/>
          <w:color w:val="000000" w:themeColor="text1"/>
          <w:sz w:val="24"/>
          <w:lang w:val="bg-BG" w:eastAsia="bg-BG" w:bidi="bg-BG"/>
        </w:rPr>
      </w:pPr>
      <w:r w:rsidRPr="0013396C">
        <w:rPr>
          <w:rFonts w:ascii="Times New Roman" w:eastAsia="Times New Roman" w:hAnsi="Times New Roman" w:cs="Times New Roman"/>
          <w:color w:val="000000" w:themeColor="text1"/>
          <w:sz w:val="24"/>
          <w:lang w:val="bg-BG" w:eastAsia="bg-BG" w:bidi="bg-BG"/>
        </w:rPr>
        <w:t>Длъжностните характеристики за всички длъжности на назначените след 11.06.2018 г. са изработени съгласно Ф-711-00.01/01 от ИСУК.</w:t>
      </w:r>
    </w:p>
    <w:p w:rsidR="00FC24DF" w:rsidRPr="00FC24DF" w:rsidRDefault="00FC24DF" w:rsidP="005124B1">
      <w:pPr>
        <w:widowControl w:val="0"/>
        <w:spacing w:before="120" w:after="0" w:line="278" w:lineRule="exact"/>
        <w:jc w:val="both"/>
        <w:rPr>
          <w:rFonts w:ascii="Times New Roman" w:eastAsia="Times New Roman" w:hAnsi="Times New Roman" w:cs="Times New Roman"/>
          <w:sz w:val="24"/>
          <w:lang w:val="bg-BG" w:eastAsia="bg-BG" w:bidi="bg-BG"/>
        </w:rPr>
      </w:pPr>
    </w:p>
    <w:p w:rsidR="00C328E4" w:rsidRPr="00C328E4" w:rsidRDefault="00C328E4" w:rsidP="00C328E4">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69" w:lineRule="exact"/>
        <w:jc w:val="both"/>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5.5. Здравословни и безопасни условия на труд и допуснати трудови злополуки през периода (леки, средни, тежки) - мероприятия, среда, причини за злополуките.</w:t>
      </w:r>
    </w:p>
    <w:p w:rsidR="00C328E4" w:rsidRDefault="00C328E4" w:rsidP="00C328E4">
      <w:pPr>
        <w:tabs>
          <w:tab w:val="right" w:pos="0"/>
        </w:tabs>
        <w:spacing w:after="0" w:line="240" w:lineRule="auto"/>
        <w:jc w:val="both"/>
        <w:rPr>
          <w:rFonts w:ascii="Times New Roman" w:hAnsi="Times New Roman" w:cs="Times New Roman"/>
          <w:sz w:val="24"/>
          <w:lang w:val="bg-BG"/>
        </w:rPr>
      </w:pPr>
    </w:p>
    <w:p w:rsidR="003C7D0E" w:rsidRPr="000C1246" w:rsidRDefault="003C7D0E" w:rsidP="003C7D0E">
      <w:pPr>
        <w:widowControl w:val="0"/>
        <w:spacing w:after="0" w:line="274" w:lineRule="exact"/>
        <w:ind w:firstLine="740"/>
        <w:jc w:val="both"/>
        <w:rPr>
          <w:rFonts w:ascii="Times New Roman" w:eastAsia="Times New Roman" w:hAnsi="Times New Roman"/>
          <w:color w:val="000000"/>
          <w:sz w:val="24"/>
          <w:lang w:val="bg-BG" w:eastAsia="bg-BG" w:bidi="bg-BG"/>
        </w:rPr>
      </w:pPr>
      <w:r w:rsidRPr="000C1246">
        <w:rPr>
          <w:rFonts w:ascii="Times New Roman" w:eastAsia="Times New Roman" w:hAnsi="Times New Roman"/>
          <w:color w:val="000000"/>
          <w:sz w:val="24"/>
          <w:lang w:val="bg-BG" w:eastAsia="bg-BG" w:bidi="bg-BG"/>
        </w:rPr>
        <w:t>„</w:t>
      </w:r>
      <w:r w:rsidR="008929C2">
        <w:rPr>
          <w:rFonts w:ascii="Times New Roman" w:eastAsia="Times New Roman" w:hAnsi="Times New Roman"/>
          <w:color w:val="000000"/>
          <w:sz w:val="24"/>
          <w:lang w:val="bg-BG" w:eastAsia="bg-BG" w:bidi="bg-BG"/>
        </w:rPr>
        <w:t>Терем-Летец</w:t>
      </w:r>
      <w:r w:rsidRPr="000C1246">
        <w:rPr>
          <w:rFonts w:ascii="Times New Roman" w:eastAsia="Times New Roman" w:hAnsi="Times New Roman"/>
          <w:color w:val="000000"/>
          <w:sz w:val="24"/>
          <w:lang w:val="bg-BG" w:eastAsia="bg-BG" w:bidi="bg-BG"/>
        </w:rPr>
        <w:t xml:space="preserve">“ ЕООД има сключен договор за трудово-медицинско обслужване със Служба по трудова медицина „Медико“ ЕООД. </w:t>
      </w:r>
      <w:r w:rsidR="008929C2">
        <w:rPr>
          <w:rFonts w:ascii="Times New Roman" w:eastAsia="Times New Roman" w:hAnsi="Times New Roman"/>
          <w:color w:val="000000"/>
          <w:sz w:val="24"/>
          <w:lang w:val="bg-BG" w:eastAsia="bg-BG" w:bidi="bg-BG"/>
        </w:rPr>
        <w:t>Изготвена оценка</w:t>
      </w:r>
      <w:r w:rsidRPr="000C1246">
        <w:rPr>
          <w:rFonts w:ascii="Times New Roman" w:eastAsia="Times New Roman" w:hAnsi="Times New Roman"/>
          <w:color w:val="000000"/>
          <w:sz w:val="24"/>
          <w:lang w:val="bg-BG" w:eastAsia="bg-BG" w:bidi="bg-BG"/>
        </w:rPr>
        <w:t xml:space="preserve"> </w:t>
      </w:r>
      <w:r w:rsidR="008929C2">
        <w:rPr>
          <w:rFonts w:ascii="Times New Roman" w:eastAsia="Times New Roman" w:hAnsi="Times New Roman"/>
          <w:color w:val="000000"/>
          <w:sz w:val="24"/>
          <w:lang w:val="bg-BG" w:eastAsia="bg-BG" w:bidi="bg-BG"/>
        </w:rPr>
        <w:t>на</w:t>
      </w:r>
      <w:r w:rsidRPr="000C1246">
        <w:rPr>
          <w:rFonts w:ascii="Times New Roman" w:eastAsia="Times New Roman" w:hAnsi="Times New Roman"/>
          <w:color w:val="000000"/>
          <w:sz w:val="24"/>
          <w:lang w:val="bg-BG" w:eastAsia="bg-BG" w:bidi="bg-BG"/>
        </w:rPr>
        <w:t xml:space="preserve"> риск </w:t>
      </w:r>
      <w:r w:rsidR="008929C2">
        <w:rPr>
          <w:rFonts w:ascii="Times New Roman" w:eastAsia="Times New Roman" w:hAnsi="Times New Roman"/>
          <w:color w:val="000000"/>
          <w:sz w:val="24"/>
          <w:lang w:val="bg-BG" w:eastAsia="bg-BG" w:bidi="bg-BG"/>
        </w:rPr>
        <w:t>по работни места</w:t>
      </w:r>
      <w:r w:rsidR="00923E09">
        <w:rPr>
          <w:rFonts w:ascii="Times New Roman" w:eastAsia="Times New Roman" w:hAnsi="Times New Roman"/>
          <w:color w:val="000000"/>
          <w:sz w:val="24"/>
          <w:lang w:val="bg-BG" w:eastAsia="bg-BG" w:bidi="bg-BG"/>
        </w:rPr>
        <w:t xml:space="preserve"> за работещите в</w:t>
      </w:r>
      <w:r w:rsidR="00C43019">
        <w:rPr>
          <w:rFonts w:ascii="Times New Roman" w:eastAsia="Times New Roman" w:hAnsi="Times New Roman"/>
          <w:color w:val="000000"/>
          <w:sz w:val="24"/>
          <w:lang w:val="bg-BG" w:eastAsia="bg-BG" w:bidi="bg-BG"/>
        </w:rPr>
        <w:t xml:space="preserve"> „Терем-</w:t>
      </w:r>
      <w:r w:rsidR="008929C2">
        <w:rPr>
          <w:rFonts w:ascii="Times New Roman" w:eastAsia="Times New Roman" w:hAnsi="Times New Roman"/>
          <w:color w:val="000000"/>
          <w:sz w:val="24"/>
          <w:lang w:val="bg-BG" w:eastAsia="bg-BG" w:bidi="bg-BG"/>
        </w:rPr>
        <w:t>Летец“ ЕООД</w:t>
      </w:r>
      <w:r w:rsidR="00923E09">
        <w:rPr>
          <w:rFonts w:ascii="Times New Roman" w:eastAsia="Times New Roman" w:hAnsi="Times New Roman"/>
          <w:color w:val="000000"/>
          <w:sz w:val="24"/>
          <w:lang w:val="bg-BG" w:eastAsia="bg-BG" w:bidi="bg-BG"/>
        </w:rPr>
        <w:t>.</w:t>
      </w:r>
    </w:p>
    <w:p w:rsidR="003C7D0E" w:rsidRDefault="003C7D0E" w:rsidP="003C7D0E">
      <w:pPr>
        <w:widowControl w:val="0"/>
        <w:spacing w:after="0" w:line="274" w:lineRule="exact"/>
        <w:ind w:firstLine="600"/>
        <w:jc w:val="both"/>
        <w:rPr>
          <w:rFonts w:ascii="Times New Roman" w:eastAsia="Times New Roman" w:hAnsi="Times New Roman"/>
          <w:color w:val="000000"/>
          <w:sz w:val="24"/>
          <w:lang w:val="bg-BG" w:eastAsia="bg-BG" w:bidi="bg-BG"/>
        </w:rPr>
      </w:pPr>
      <w:r w:rsidRPr="000C1246">
        <w:rPr>
          <w:rFonts w:ascii="Times New Roman" w:eastAsia="Times New Roman" w:hAnsi="Times New Roman"/>
          <w:color w:val="000000"/>
          <w:sz w:val="24"/>
          <w:lang w:val="bg-BG" w:eastAsia="bg-BG" w:bidi="bg-BG"/>
        </w:rPr>
        <w:t xml:space="preserve"> Няма отклонение от нормалните действия и условия на работа. За недопускане на повторяемост, като мярка е проведен извънреден инструктаж и стриктно се след</w:t>
      </w:r>
      <w:r w:rsidR="001A52F0">
        <w:rPr>
          <w:rFonts w:ascii="Times New Roman" w:eastAsia="Times New Roman" w:hAnsi="Times New Roman"/>
          <w:color w:val="000000"/>
          <w:sz w:val="24"/>
          <w:lang w:val="bg-BG" w:eastAsia="bg-BG" w:bidi="bg-BG"/>
        </w:rPr>
        <w:t>и провеждането на встъпителен (първоначален</w:t>
      </w:r>
      <w:r w:rsidRPr="000C1246">
        <w:rPr>
          <w:rFonts w:ascii="Times New Roman" w:eastAsia="Times New Roman" w:hAnsi="Times New Roman"/>
          <w:color w:val="000000"/>
          <w:sz w:val="24"/>
          <w:lang w:val="bg-BG" w:eastAsia="bg-BG" w:bidi="bg-BG"/>
        </w:rPr>
        <w:t xml:space="preserve">) и периодичен персонал провеждащ се от ръководители и началниците на звена и отдели. </w:t>
      </w:r>
    </w:p>
    <w:p w:rsidR="00431115" w:rsidRPr="000C1246" w:rsidRDefault="00431115" w:rsidP="003C7D0E">
      <w:pPr>
        <w:widowControl w:val="0"/>
        <w:spacing w:after="0" w:line="274" w:lineRule="exact"/>
        <w:ind w:firstLine="600"/>
        <w:jc w:val="both"/>
        <w:rPr>
          <w:rFonts w:ascii="Times New Roman" w:eastAsia="Times New Roman" w:hAnsi="Times New Roman"/>
          <w:color w:val="000000"/>
          <w:sz w:val="24"/>
          <w:lang w:val="bg-BG" w:eastAsia="bg-BG" w:bidi="bg-BG"/>
        </w:rPr>
      </w:pPr>
      <w:r>
        <w:rPr>
          <w:rFonts w:ascii="Times New Roman" w:eastAsia="Times New Roman" w:hAnsi="Times New Roman"/>
          <w:color w:val="000000"/>
          <w:sz w:val="24"/>
          <w:lang w:val="bg-BG" w:eastAsia="bg-BG" w:bidi="bg-BG"/>
        </w:rPr>
        <w:t>През месец октомври в НЦРРЗ се извърши преглед за пригодност на работещите в среда на йонизиращи лъчения.</w:t>
      </w:r>
    </w:p>
    <w:p w:rsidR="003C7D0E" w:rsidRDefault="003C7D0E" w:rsidP="00122108">
      <w:pPr>
        <w:widowControl w:val="0"/>
        <w:spacing w:after="0" w:line="274" w:lineRule="exact"/>
        <w:ind w:firstLine="600"/>
        <w:jc w:val="both"/>
        <w:rPr>
          <w:rFonts w:ascii="Times New Roman" w:eastAsia="Times New Roman" w:hAnsi="Times New Roman"/>
          <w:color w:val="000000"/>
          <w:sz w:val="24"/>
          <w:lang w:val="bg-BG" w:eastAsia="bg-BG" w:bidi="bg-BG"/>
        </w:rPr>
      </w:pPr>
      <w:r w:rsidRPr="000C1246">
        <w:rPr>
          <w:rFonts w:ascii="Times New Roman" w:eastAsia="Times New Roman" w:hAnsi="Times New Roman"/>
          <w:color w:val="000000"/>
          <w:sz w:val="24"/>
          <w:lang w:val="bg-BG" w:eastAsia="bg-BG" w:bidi="bg-BG"/>
        </w:rPr>
        <w:t xml:space="preserve">Осигурено е специалното работно облекло за личния състав. </w:t>
      </w:r>
    </w:p>
    <w:p w:rsidR="0013396C" w:rsidRDefault="0013396C" w:rsidP="00122108">
      <w:pPr>
        <w:widowControl w:val="0"/>
        <w:spacing w:after="0" w:line="274" w:lineRule="exact"/>
        <w:ind w:firstLine="600"/>
        <w:jc w:val="both"/>
        <w:rPr>
          <w:rFonts w:ascii="Times New Roman" w:eastAsia="Times New Roman" w:hAnsi="Times New Roman"/>
          <w:color w:val="000000"/>
          <w:sz w:val="24"/>
          <w:lang w:val="bg-BG" w:eastAsia="bg-BG" w:bidi="bg-BG"/>
        </w:rPr>
      </w:pPr>
    </w:p>
    <w:p w:rsidR="0013396C" w:rsidRDefault="0013396C" w:rsidP="00122108">
      <w:pPr>
        <w:widowControl w:val="0"/>
        <w:spacing w:after="0" w:line="274" w:lineRule="exact"/>
        <w:ind w:firstLine="600"/>
        <w:jc w:val="both"/>
        <w:rPr>
          <w:rFonts w:ascii="Times New Roman" w:eastAsia="Times New Roman" w:hAnsi="Times New Roman"/>
          <w:color w:val="000000"/>
          <w:sz w:val="24"/>
          <w:lang w:val="bg-BG" w:eastAsia="bg-BG" w:bidi="bg-BG"/>
        </w:rPr>
      </w:pPr>
    </w:p>
    <w:p w:rsidR="00FC24DF" w:rsidRPr="000C1246" w:rsidRDefault="00FC24DF" w:rsidP="00122108">
      <w:pPr>
        <w:widowControl w:val="0"/>
        <w:spacing w:after="0" w:line="274" w:lineRule="exact"/>
        <w:ind w:firstLine="600"/>
        <w:jc w:val="both"/>
        <w:rPr>
          <w:rFonts w:ascii="Times New Roman" w:eastAsia="Times New Roman" w:hAnsi="Times New Roman"/>
          <w:color w:val="000000"/>
          <w:sz w:val="24"/>
          <w:lang w:val="bg-BG" w:eastAsia="bg-BG" w:bidi="bg-BG"/>
        </w:rPr>
      </w:pPr>
    </w:p>
    <w:p w:rsidR="00C328E4" w:rsidRPr="00C328E4" w:rsidRDefault="00C328E4" w:rsidP="00C328E4">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5.6. Социално сътрудничество - дейности по КСС, социална програма и други.</w:t>
      </w:r>
    </w:p>
    <w:p w:rsidR="00FC24DF" w:rsidRDefault="00FC24DF" w:rsidP="003C7D0E">
      <w:pPr>
        <w:widowControl w:val="0"/>
        <w:spacing w:after="0" w:line="278" w:lineRule="exact"/>
        <w:ind w:firstLine="740"/>
        <w:jc w:val="both"/>
        <w:rPr>
          <w:rFonts w:ascii="Times New Roman" w:eastAsia="Times New Roman" w:hAnsi="Times New Roman" w:cs="Times New Roman"/>
          <w:color w:val="000000"/>
          <w:sz w:val="24"/>
          <w:lang w:val="bg-BG" w:eastAsia="bg-BG" w:bidi="bg-BG"/>
        </w:rPr>
      </w:pPr>
    </w:p>
    <w:p w:rsidR="003C7D0E" w:rsidRPr="000C1246" w:rsidRDefault="003C7D0E" w:rsidP="003C7D0E">
      <w:pPr>
        <w:widowControl w:val="0"/>
        <w:spacing w:after="0" w:line="278" w:lineRule="exact"/>
        <w:ind w:firstLine="740"/>
        <w:jc w:val="both"/>
        <w:rPr>
          <w:rFonts w:ascii="Times New Roman" w:eastAsia="Times New Roman" w:hAnsi="Times New Roman"/>
          <w:color w:val="000000"/>
          <w:sz w:val="24"/>
          <w:lang w:val="bg-BG" w:eastAsia="bg-BG" w:bidi="bg-BG"/>
        </w:rPr>
      </w:pPr>
      <w:r w:rsidRPr="000C1246">
        <w:rPr>
          <w:rFonts w:ascii="Times New Roman" w:eastAsia="Times New Roman" w:hAnsi="Times New Roman"/>
          <w:color w:val="000000"/>
          <w:sz w:val="24"/>
          <w:lang w:val="bg-BG" w:eastAsia="bg-BG" w:bidi="bg-BG"/>
        </w:rPr>
        <w:t xml:space="preserve">Взаимоотношенията с ръководствата на синдикалните организации са добри, няма противоречия, пречещи на организацията на работата, възникващите проблеми се обсъждат и </w:t>
      </w:r>
      <w:r w:rsidRPr="000C1246">
        <w:rPr>
          <w:rFonts w:ascii="Times New Roman" w:eastAsia="Times New Roman" w:hAnsi="Times New Roman"/>
          <w:color w:val="000000"/>
          <w:sz w:val="24"/>
          <w:lang w:val="bg-BG" w:eastAsia="bg-BG" w:bidi="bg-BG"/>
        </w:rPr>
        <w:lastRenderedPageBreak/>
        <w:t>решават своевременно.</w:t>
      </w:r>
    </w:p>
    <w:p w:rsidR="00CB75DE" w:rsidRDefault="00CB75DE" w:rsidP="00C328E4">
      <w:pPr>
        <w:widowControl w:val="0"/>
        <w:spacing w:after="0" w:line="278" w:lineRule="exact"/>
        <w:ind w:firstLine="740"/>
        <w:jc w:val="both"/>
        <w:rPr>
          <w:rFonts w:ascii="Times New Roman" w:eastAsia="Times New Roman" w:hAnsi="Times New Roman" w:cs="Times New Roman"/>
          <w:color w:val="000000"/>
          <w:sz w:val="24"/>
          <w:lang w:val="bg-BG" w:eastAsia="bg-BG" w:bidi="bg-BG"/>
        </w:rPr>
      </w:pPr>
    </w:p>
    <w:p w:rsidR="00C328E4" w:rsidRPr="00C328E4" w:rsidRDefault="00C328E4" w:rsidP="00C328E4">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83" w:lineRule="exact"/>
        <w:jc w:val="both"/>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5.7. Информация за проекти, свързани с човешките ресурси - етап на изпълнение, постигнати цели; намерения за кандидатстване (програма, стойност на проекта, схема за финансиране).</w:t>
      </w:r>
    </w:p>
    <w:p w:rsidR="0098655D" w:rsidRPr="00C328E4" w:rsidRDefault="008E5F89" w:rsidP="0013396C">
      <w:pPr>
        <w:widowControl w:val="0"/>
        <w:spacing w:after="0" w:line="562" w:lineRule="exact"/>
        <w:ind w:right="1040" w:firstLine="720"/>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През период</w:t>
      </w:r>
      <w:r w:rsidR="00C328E4" w:rsidRPr="00C328E4">
        <w:rPr>
          <w:rFonts w:ascii="Times New Roman" w:eastAsia="Times New Roman" w:hAnsi="Times New Roman" w:cs="Times New Roman"/>
          <w:color w:val="000000"/>
          <w:sz w:val="24"/>
          <w:lang w:val="bg-BG" w:eastAsia="bg-BG" w:bidi="bg-BG"/>
        </w:rPr>
        <w:t xml:space="preserve"> няма проекти, свързани с човешките ресурси. </w:t>
      </w:r>
    </w:p>
    <w:p w:rsidR="00C43019" w:rsidRPr="0013396C" w:rsidRDefault="00C328E4" w:rsidP="00C328E4">
      <w:pPr>
        <w:widowControl w:val="0"/>
        <w:spacing w:after="0" w:line="562" w:lineRule="exact"/>
        <w:ind w:right="1040"/>
        <w:jc w:val="both"/>
        <w:rPr>
          <w:rFonts w:ascii="Times New Roman" w:eastAsia="Times New Roman" w:hAnsi="Times New Roman" w:cs="Times New Roman"/>
          <w:b/>
          <w:bCs/>
          <w:color w:val="000000"/>
          <w:sz w:val="24"/>
          <w:szCs w:val="24"/>
          <w:u w:val="single"/>
          <w:lang w:val="bg-BG" w:eastAsia="bg-BG" w:bidi="bg-BG"/>
        </w:rPr>
      </w:pPr>
      <w:r w:rsidRPr="00C328E4">
        <w:rPr>
          <w:rFonts w:ascii="Times New Roman" w:eastAsia="Times New Roman" w:hAnsi="Times New Roman" w:cs="Times New Roman"/>
          <w:b/>
          <w:bCs/>
          <w:color w:val="000000"/>
          <w:sz w:val="24"/>
          <w:szCs w:val="24"/>
          <w:u w:val="single"/>
          <w:lang w:val="bg-BG" w:eastAsia="bg-BG" w:bidi="bg-BG"/>
        </w:rPr>
        <w:t>6. Управление на материалните ресурси на дружеството</w:t>
      </w:r>
      <w:r w:rsidR="00B6673F">
        <w:rPr>
          <w:rFonts w:ascii="Times New Roman" w:eastAsia="Times New Roman" w:hAnsi="Times New Roman" w:cs="Times New Roman"/>
          <w:b/>
          <w:bCs/>
          <w:color w:val="000000"/>
          <w:sz w:val="24"/>
          <w:szCs w:val="24"/>
          <w:u w:val="single"/>
          <w:lang w:val="bg-BG" w:eastAsia="bg-BG" w:bidi="bg-BG"/>
        </w:rPr>
        <w:t>.</w:t>
      </w:r>
    </w:p>
    <w:p w:rsidR="00C328E4" w:rsidRDefault="00C328E4" w:rsidP="00C328E4">
      <w:pPr>
        <w:tabs>
          <w:tab w:val="right" w:pos="0"/>
        </w:tabs>
        <w:spacing w:after="0" w:line="240" w:lineRule="auto"/>
        <w:jc w:val="both"/>
        <w:rPr>
          <w:rFonts w:ascii="Times New Roman" w:hAnsi="Times New Roman" w:cs="Times New Roman"/>
          <w:sz w:val="24"/>
          <w:lang w:val="bg-BG"/>
        </w:rPr>
      </w:pPr>
    </w:p>
    <w:p w:rsidR="003008BC" w:rsidRPr="003008BC" w:rsidRDefault="003008BC" w:rsidP="003008BC">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76"/>
        </w:tabs>
        <w:spacing w:after="0" w:line="274" w:lineRule="exact"/>
        <w:jc w:val="both"/>
        <w:rPr>
          <w:rFonts w:ascii="Times New Roman" w:eastAsia="Times New Roman" w:hAnsi="Times New Roman" w:cs="Times New Roman"/>
          <w:color w:val="000000"/>
          <w:sz w:val="24"/>
          <w:lang w:val="bg-BG" w:eastAsia="bg-BG" w:bidi="bg-BG"/>
        </w:rPr>
      </w:pPr>
      <w:r w:rsidRPr="00B6673F">
        <w:rPr>
          <w:rFonts w:ascii="Times New Roman" w:hAnsi="Times New Roman" w:cs="Times New Roman"/>
          <w:sz w:val="24"/>
          <w:lang w:val="ru-RU"/>
        </w:rPr>
        <w:t>6.1</w:t>
      </w:r>
      <w:r w:rsidRPr="003008BC">
        <w:rPr>
          <w:rFonts w:ascii="Times New Roman" w:eastAsia="Times New Roman" w:hAnsi="Times New Roman" w:cs="Times New Roman"/>
          <w:color w:val="000000"/>
          <w:sz w:val="24"/>
          <w:lang w:val="bg-BG" w:eastAsia="bg-BG" w:bidi="bg-BG"/>
        </w:rPr>
        <w:t>. Информация за новопридобити (закупени или създадени по стопански начин) активи- материални и нематериали. Оценка на срока на откупуване, възвръщаемостта на инвестицията и ползата от нея. Разходи за текуща поддръжка и текущи (некапитализиращи) ремонти.</w:t>
      </w:r>
    </w:p>
    <w:p w:rsidR="00C328E4" w:rsidRDefault="00C328E4" w:rsidP="00C328E4">
      <w:pPr>
        <w:tabs>
          <w:tab w:val="right" w:pos="0"/>
        </w:tabs>
        <w:spacing w:after="0" w:line="240" w:lineRule="auto"/>
        <w:jc w:val="both"/>
        <w:rPr>
          <w:rFonts w:ascii="Times New Roman" w:hAnsi="Times New Roman" w:cs="Times New Roman"/>
          <w:sz w:val="24"/>
          <w:lang w:val="bg-BG"/>
        </w:rPr>
      </w:pPr>
    </w:p>
    <w:p w:rsidR="00C328E4" w:rsidRDefault="00C328E4" w:rsidP="00C328E4">
      <w:pPr>
        <w:tabs>
          <w:tab w:val="right" w:pos="0"/>
        </w:tabs>
        <w:spacing w:after="0" w:line="240" w:lineRule="auto"/>
        <w:jc w:val="both"/>
        <w:rPr>
          <w:rFonts w:ascii="Times New Roman" w:hAnsi="Times New Roman" w:cs="Times New Roman"/>
          <w:sz w:val="24"/>
          <w:lang w:val="bg-BG"/>
        </w:rPr>
      </w:pPr>
    </w:p>
    <w:tbl>
      <w:tblPr>
        <w:tblStyle w:val="TableGrid1"/>
        <w:tblpPr w:leftFromText="180" w:rightFromText="180" w:vertAnchor="text" w:horzAnchor="margin" w:tblpY="3"/>
        <w:tblW w:w="10093" w:type="dxa"/>
        <w:tblLayout w:type="fixed"/>
        <w:tblLook w:val="0000" w:firstRow="0" w:lastRow="0" w:firstColumn="0" w:lastColumn="0" w:noHBand="0" w:noVBand="0"/>
      </w:tblPr>
      <w:tblGrid>
        <w:gridCol w:w="724"/>
        <w:gridCol w:w="3293"/>
        <w:gridCol w:w="867"/>
        <w:gridCol w:w="1447"/>
        <w:gridCol w:w="1301"/>
        <w:gridCol w:w="1158"/>
        <w:gridCol w:w="1303"/>
      </w:tblGrid>
      <w:tr w:rsidR="00C43019" w:rsidRPr="003008BC" w:rsidTr="00C43019">
        <w:trPr>
          <w:trHeight w:hRule="exact" w:val="1012"/>
        </w:trPr>
        <w:tc>
          <w:tcPr>
            <w:tcW w:w="724" w:type="dxa"/>
          </w:tcPr>
          <w:p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 по ред</w:t>
            </w:r>
          </w:p>
        </w:tc>
        <w:tc>
          <w:tcPr>
            <w:tcW w:w="3293" w:type="dxa"/>
          </w:tcPr>
          <w:p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Показатели</w:t>
            </w:r>
          </w:p>
        </w:tc>
        <w:tc>
          <w:tcPr>
            <w:tcW w:w="867" w:type="dxa"/>
          </w:tcPr>
          <w:p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мярка</w:t>
            </w:r>
          </w:p>
        </w:tc>
        <w:tc>
          <w:tcPr>
            <w:tcW w:w="1447" w:type="dxa"/>
          </w:tcPr>
          <w:p w:rsidR="00C43019" w:rsidRPr="00291E8E" w:rsidRDefault="00C43019" w:rsidP="00C43019">
            <w:pPr>
              <w:ind w:left="240" w:hanging="80"/>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Разчет по АБП за периода</w:t>
            </w:r>
          </w:p>
        </w:tc>
        <w:tc>
          <w:tcPr>
            <w:tcW w:w="1301" w:type="dxa"/>
          </w:tcPr>
          <w:p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Отчетни данни за периода</w:t>
            </w:r>
          </w:p>
        </w:tc>
        <w:tc>
          <w:tcPr>
            <w:tcW w:w="1158" w:type="dxa"/>
          </w:tcPr>
          <w:p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отклонения</w:t>
            </w:r>
          </w:p>
        </w:tc>
        <w:tc>
          <w:tcPr>
            <w:tcW w:w="1303" w:type="dxa"/>
          </w:tcPr>
          <w:p w:rsidR="00C43019" w:rsidRPr="00291E8E" w:rsidRDefault="00C43019" w:rsidP="00C43019">
            <w:pP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Изменение, %</w:t>
            </w:r>
          </w:p>
        </w:tc>
      </w:tr>
      <w:tr w:rsidR="00C43019" w:rsidRPr="003008BC" w:rsidTr="00C43019">
        <w:trPr>
          <w:trHeight w:hRule="exact" w:val="514"/>
        </w:trPr>
        <w:tc>
          <w:tcPr>
            <w:tcW w:w="724" w:type="dxa"/>
          </w:tcPr>
          <w:p w:rsidR="00C43019" w:rsidRDefault="00C43019" w:rsidP="00C43019">
            <w:pPr>
              <w:spacing w:line="200" w:lineRule="exact"/>
              <w:rPr>
                <w:rFonts w:ascii="Times New Roman" w:eastAsia="Times New Roman" w:hAnsi="Times New Roman" w:cs="Times New Roman"/>
                <w:color w:val="000000"/>
                <w:szCs w:val="20"/>
              </w:rPr>
            </w:pPr>
          </w:p>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w:t>
            </w:r>
          </w:p>
        </w:tc>
        <w:tc>
          <w:tcPr>
            <w:tcW w:w="3293" w:type="dxa"/>
          </w:tcPr>
          <w:p w:rsidR="00C43019" w:rsidRDefault="00C43019" w:rsidP="00C43019">
            <w:pPr>
              <w:spacing w:line="200" w:lineRule="exact"/>
              <w:jc w:val="both"/>
              <w:rPr>
                <w:rFonts w:ascii="Times New Roman" w:eastAsia="Times New Roman" w:hAnsi="Times New Roman" w:cs="Times New Roman"/>
                <w:color w:val="000000"/>
                <w:szCs w:val="20"/>
              </w:rPr>
            </w:pPr>
          </w:p>
          <w:p w:rsidR="00C43019" w:rsidRDefault="00C43019" w:rsidP="00C43019">
            <w:pPr>
              <w:spacing w:line="200" w:lineRule="exact"/>
              <w:jc w:val="both"/>
              <w:rPr>
                <w:rFonts w:ascii="Times New Roman" w:eastAsia="Times New Roman" w:hAnsi="Times New Roman" w:cs="Times New Roman"/>
                <w:color w:val="000000"/>
                <w:szCs w:val="20"/>
              </w:rPr>
            </w:pPr>
            <w:r w:rsidRPr="003008BC">
              <w:rPr>
                <w:rFonts w:ascii="Times New Roman" w:eastAsia="Times New Roman" w:hAnsi="Times New Roman" w:cs="Times New Roman"/>
                <w:color w:val="000000"/>
                <w:szCs w:val="20"/>
              </w:rPr>
              <w:t>Инвестиции, в т.ч.</w:t>
            </w:r>
          </w:p>
          <w:p w:rsidR="00C43019" w:rsidRPr="003008BC" w:rsidRDefault="00C43019" w:rsidP="00C43019">
            <w:pPr>
              <w:spacing w:line="200" w:lineRule="exact"/>
              <w:jc w:val="both"/>
              <w:rPr>
                <w:rFonts w:ascii="Times New Roman" w:eastAsia="Times New Roman" w:hAnsi="Times New Roman" w:cs="Times New Roman"/>
                <w:color w:val="000000"/>
              </w:rPr>
            </w:pPr>
          </w:p>
        </w:tc>
        <w:tc>
          <w:tcPr>
            <w:tcW w:w="867"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rsidR="00C43019" w:rsidRDefault="00C43019" w:rsidP="00C43019">
            <w:pPr>
              <w:spacing w:line="200" w:lineRule="exact"/>
              <w:jc w:val="center"/>
              <w:rPr>
                <w:rFonts w:ascii="Times New Roman" w:eastAsia="Times New Roman" w:hAnsi="Times New Roman" w:cs="Times New Roman"/>
                <w:color w:val="000000"/>
                <w:szCs w:val="20"/>
              </w:rPr>
            </w:pPr>
          </w:p>
          <w:p w:rsidR="00C43019" w:rsidRPr="003008BC" w:rsidRDefault="00C43019" w:rsidP="00C43019">
            <w:pPr>
              <w:spacing w:line="200" w:lineRule="exact"/>
              <w:jc w:val="center"/>
              <w:rPr>
                <w:rFonts w:ascii="Times New Roman" w:eastAsia="Times New Roman" w:hAnsi="Times New Roman" w:cs="Times New Roman"/>
                <w:color w:val="000000"/>
              </w:rPr>
            </w:pPr>
            <w:r>
              <w:rPr>
                <w:rFonts w:ascii="Times New Roman" w:eastAsia="Times New Roman" w:hAnsi="Times New Roman" w:cs="Times New Roman"/>
                <w:color w:val="000000"/>
                <w:szCs w:val="20"/>
              </w:rPr>
              <w:t>0</w:t>
            </w:r>
          </w:p>
        </w:tc>
        <w:tc>
          <w:tcPr>
            <w:tcW w:w="1301" w:type="dxa"/>
          </w:tcPr>
          <w:p w:rsidR="00C43019" w:rsidRPr="0013396C" w:rsidRDefault="00C43019" w:rsidP="00C43019">
            <w:pPr>
              <w:spacing w:line="200" w:lineRule="exact"/>
              <w:jc w:val="right"/>
              <w:rPr>
                <w:rFonts w:ascii="Times New Roman" w:eastAsia="Times New Roman" w:hAnsi="Times New Roman" w:cs="Times New Roman"/>
                <w:color w:val="000000"/>
              </w:rPr>
            </w:pPr>
          </w:p>
          <w:p w:rsidR="00C43019" w:rsidRPr="0013396C" w:rsidRDefault="00C43019" w:rsidP="00C43019">
            <w:pPr>
              <w:spacing w:line="200" w:lineRule="exact"/>
              <w:jc w:val="right"/>
              <w:rPr>
                <w:rFonts w:ascii="Times New Roman" w:eastAsia="Times New Roman" w:hAnsi="Times New Roman" w:cs="Times New Roman"/>
                <w:color w:val="000000"/>
              </w:rPr>
            </w:pPr>
            <w:r w:rsidRPr="0013396C">
              <w:rPr>
                <w:rFonts w:ascii="Times New Roman" w:eastAsia="Times New Roman" w:hAnsi="Times New Roman" w:cs="Times New Roman"/>
                <w:color w:val="000000"/>
              </w:rPr>
              <w:t>57</w:t>
            </w:r>
          </w:p>
        </w:tc>
        <w:tc>
          <w:tcPr>
            <w:tcW w:w="1158" w:type="dxa"/>
          </w:tcPr>
          <w:p w:rsidR="00C43019" w:rsidRPr="0013396C" w:rsidRDefault="00C43019" w:rsidP="00C43019">
            <w:pPr>
              <w:spacing w:line="200" w:lineRule="exact"/>
              <w:jc w:val="right"/>
              <w:rPr>
                <w:rFonts w:ascii="Times New Roman" w:eastAsia="Times New Roman" w:hAnsi="Times New Roman" w:cs="Times New Roman"/>
                <w:color w:val="000000"/>
              </w:rPr>
            </w:pPr>
          </w:p>
          <w:p w:rsidR="00C43019" w:rsidRPr="0013396C" w:rsidRDefault="00C43019" w:rsidP="00C43019">
            <w:pPr>
              <w:spacing w:line="200" w:lineRule="exact"/>
              <w:jc w:val="right"/>
              <w:rPr>
                <w:rFonts w:ascii="Times New Roman" w:eastAsia="Times New Roman" w:hAnsi="Times New Roman" w:cs="Times New Roman"/>
                <w:color w:val="000000"/>
              </w:rPr>
            </w:pPr>
            <w:r w:rsidRPr="0013396C">
              <w:rPr>
                <w:rFonts w:ascii="Times New Roman" w:eastAsia="Times New Roman" w:hAnsi="Times New Roman" w:cs="Times New Roman"/>
                <w:color w:val="000000"/>
              </w:rPr>
              <w:t>57</w:t>
            </w:r>
          </w:p>
        </w:tc>
        <w:tc>
          <w:tcPr>
            <w:tcW w:w="1303" w:type="dxa"/>
          </w:tcPr>
          <w:p w:rsidR="00C43019" w:rsidRDefault="00C43019" w:rsidP="00C43019">
            <w:pPr>
              <w:spacing w:line="200" w:lineRule="exact"/>
              <w:jc w:val="center"/>
              <w:rPr>
                <w:rFonts w:ascii="Times New Roman" w:eastAsia="Times New Roman" w:hAnsi="Times New Roman" w:cs="Times New Roman"/>
                <w:color w:val="000000"/>
                <w:szCs w:val="20"/>
              </w:rPr>
            </w:pPr>
          </w:p>
          <w:p w:rsidR="00C43019" w:rsidRPr="00606FC4" w:rsidRDefault="00C43019" w:rsidP="00C43019">
            <w:pPr>
              <w:spacing w:line="200" w:lineRule="exact"/>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100</w:t>
            </w:r>
            <w:r>
              <w:rPr>
                <w:rFonts w:ascii="Times New Roman" w:eastAsia="Times New Roman" w:hAnsi="Times New Roman" w:cs="Times New Roman"/>
                <w:color w:val="000000"/>
                <w:lang w:val="en-US"/>
              </w:rPr>
              <w:t>%</w:t>
            </w:r>
          </w:p>
        </w:tc>
      </w:tr>
      <w:tr w:rsidR="00C43019" w:rsidRPr="003008BC" w:rsidTr="00C43019">
        <w:trPr>
          <w:trHeight w:hRule="exact" w:val="596"/>
        </w:trPr>
        <w:tc>
          <w:tcPr>
            <w:tcW w:w="724" w:type="dxa"/>
          </w:tcPr>
          <w:p w:rsidR="00C43019" w:rsidRDefault="00C43019" w:rsidP="00C43019">
            <w:pPr>
              <w:spacing w:line="200" w:lineRule="exact"/>
              <w:rPr>
                <w:rFonts w:ascii="Times New Roman" w:eastAsia="Times New Roman" w:hAnsi="Times New Roman" w:cs="Times New Roman"/>
                <w:color w:val="000000"/>
                <w:szCs w:val="20"/>
              </w:rPr>
            </w:pPr>
          </w:p>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1.1.</w:t>
            </w:r>
          </w:p>
        </w:tc>
        <w:tc>
          <w:tcPr>
            <w:tcW w:w="3293" w:type="dxa"/>
          </w:tcPr>
          <w:p w:rsidR="00C43019" w:rsidRDefault="00C43019" w:rsidP="00C43019">
            <w:pPr>
              <w:spacing w:line="200" w:lineRule="exact"/>
              <w:jc w:val="both"/>
              <w:rPr>
                <w:rFonts w:ascii="Times New Roman" w:eastAsia="Times New Roman" w:hAnsi="Times New Roman" w:cs="Times New Roman"/>
                <w:color w:val="000000"/>
                <w:szCs w:val="20"/>
              </w:rPr>
            </w:pPr>
          </w:p>
          <w:p w:rsidR="00C43019" w:rsidRPr="003008BC" w:rsidRDefault="00C43019" w:rsidP="00C43019">
            <w:pPr>
              <w:spacing w:line="200" w:lineRule="exact"/>
              <w:jc w:val="both"/>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придобити</w:t>
            </w:r>
          </w:p>
        </w:tc>
        <w:tc>
          <w:tcPr>
            <w:tcW w:w="867"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rsidR="00C43019" w:rsidRPr="0013396C" w:rsidRDefault="00C43019" w:rsidP="00C43019">
            <w:pPr>
              <w:spacing w:line="200" w:lineRule="exact"/>
              <w:jc w:val="right"/>
              <w:rPr>
                <w:rFonts w:ascii="Times New Roman" w:eastAsia="Times New Roman" w:hAnsi="Times New Roman" w:cs="Times New Roman"/>
                <w:color w:val="000000"/>
              </w:rPr>
            </w:pPr>
            <w:r w:rsidRPr="0013396C">
              <w:rPr>
                <w:rFonts w:ascii="Times New Roman" w:eastAsia="Times New Roman" w:hAnsi="Times New Roman" w:cs="Times New Roman"/>
                <w:color w:val="000000"/>
                <w:sz w:val="32"/>
                <w:vertAlign w:val="subscript"/>
              </w:rPr>
              <w:t>57</w:t>
            </w:r>
          </w:p>
        </w:tc>
        <w:tc>
          <w:tcPr>
            <w:tcW w:w="1158" w:type="dxa"/>
          </w:tcPr>
          <w:p w:rsidR="00C43019" w:rsidRPr="0013396C" w:rsidRDefault="00C43019" w:rsidP="00C43019">
            <w:pPr>
              <w:spacing w:line="200" w:lineRule="exact"/>
              <w:jc w:val="right"/>
              <w:rPr>
                <w:rFonts w:ascii="Times New Roman" w:eastAsia="Times New Roman" w:hAnsi="Times New Roman" w:cs="Times New Roman"/>
                <w:color w:val="000000"/>
              </w:rPr>
            </w:pPr>
            <w:r w:rsidRPr="0013396C">
              <w:rPr>
                <w:rFonts w:ascii="Times New Roman" w:eastAsia="Times New Roman" w:hAnsi="Times New Roman" w:cs="Times New Roman"/>
                <w:color w:val="000000"/>
              </w:rPr>
              <w:t>57</w:t>
            </w:r>
          </w:p>
        </w:tc>
        <w:tc>
          <w:tcPr>
            <w:tcW w:w="1303" w:type="dxa"/>
          </w:tcPr>
          <w:p w:rsidR="00C43019" w:rsidRPr="003008BC" w:rsidRDefault="00C43019" w:rsidP="00C43019">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Cs w:val="20"/>
                <w:vertAlign w:val="subscript"/>
              </w:rPr>
              <w:t>100%</w:t>
            </w:r>
          </w:p>
        </w:tc>
      </w:tr>
      <w:tr w:rsidR="00C43019" w:rsidRPr="003008BC" w:rsidTr="00C43019">
        <w:trPr>
          <w:trHeight w:hRule="exact" w:val="580"/>
        </w:trPr>
        <w:tc>
          <w:tcPr>
            <w:tcW w:w="724" w:type="dxa"/>
          </w:tcPr>
          <w:p w:rsidR="00C43019" w:rsidRDefault="00C43019" w:rsidP="00C43019">
            <w:pPr>
              <w:spacing w:line="200" w:lineRule="exact"/>
              <w:rPr>
                <w:rFonts w:ascii="Times New Roman" w:eastAsia="Times New Roman" w:hAnsi="Times New Roman" w:cs="Times New Roman"/>
                <w:color w:val="000000"/>
                <w:szCs w:val="20"/>
              </w:rPr>
            </w:pPr>
          </w:p>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1.2</w:t>
            </w:r>
          </w:p>
        </w:tc>
        <w:tc>
          <w:tcPr>
            <w:tcW w:w="3293" w:type="dxa"/>
          </w:tcPr>
          <w:p w:rsidR="00C43019" w:rsidRDefault="00C43019" w:rsidP="00C43019">
            <w:pPr>
              <w:spacing w:line="200" w:lineRule="exact"/>
              <w:jc w:val="both"/>
              <w:rPr>
                <w:rFonts w:ascii="Times New Roman" w:eastAsia="Times New Roman" w:hAnsi="Times New Roman" w:cs="Times New Roman"/>
                <w:color w:val="000000"/>
                <w:szCs w:val="20"/>
              </w:rPr>
            </w:pPr>
          </w:p>
          <w:p w:rsidR="00C43019" w:rsidRPr="003008BC" w:rsidRDefault="00C43019" w:rsidP="00C43019">
            <w:pPr>
              <w:spacing w:line="200" w:lineRule="exact"/>
              <w:jc w:val="both"/>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Инвестиции, в т.ч.</w:t>
            </w:r>
          </w:p>
        </w:tc>
        <w:tc>
          <w:tcPr>
            <w:tcW w:w="867"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158"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3"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r>
      <w:tr w:rsidR="00C43019" w:rsidRPr="003008BC" w:rsidTr="00C43019">
        <w:trPr>
          <w:trHeight w:hRule="exact" w:val="745"/>
        </w:trPr>
        <w:tc>
          <w:tcPr>
            <w:tcW w:w="724" w:type="dxa"/>
          </w:tcPr>
          <w:p w:rsidR="00C43019" w:rsidRDefault="00C43019" w:rsidP="00C43019">
            <w:pPr>
              <w:spacing w:line="200" w:lineRule="exact"/>
              <w:rPr>
                <w:rFonts w:ascii="Times New Roman" w:eastAsia="Times New Roman" w:hAnsi="Times New Roman" w:cs="Times New Roman"/>
                <w:color w:val="000000"/>
                <w:szCs w:val="20"/>
              </w:rPr>
            </w:pPr>
          </w:p>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1.3.</w:t>
            </w:r>
          </w:p>
        </w:tc>
        <w:tc>
          <w:tcPr>
            <w:tcW w:w="3293" w:type="dxa"/>
          </w:tcPr>
          <w:p w:rsidR="00C43019" w:rsidRPr="003008BC" w:rsidRDefault="00C43019" w:rsidP="00C43019">
            <w:pPr>
              <w:spacing w:line="250" w:lineRule="exact"/>
              <w:jc w:val="both"/>
              <w:rPr>
                <w:rFonts w:ascii="Times New Roman" w:eastAsia="Times New Roman" w:hAnsi="Times New Roman" w:cs="Times New Roman"/>
                <w:color w:val="000000"/>
              </w:rPr>
            </w:pPr>
            <w:r>
              <w:rPr>
                <w:rFonts w:ascii="Times New Roman" w:eastAsia="Times New Roman" w:hAnsi="Times New Roman" w:cs="Times New Roman"/>
                <w:color w:val="000000"/>
                <w:szCs w:val="20"/>
              </w:rPr>
              <w:t xml:space="preserve">- </w:t>
            </w:r>
            <w:r w:rsidRPr="003008BC">
              <w:rPr>
                <w:rFonts w:ascii="Times New Roman" w:eastAsia="Times New Roman" w:hAnsi="Times New Roman" w:cs="Times New Roman"/>
                <w:color w:val="000000"/>
                <w:szCs w:val="20"/>
              </w:rPr>
              <w:t>изградени по стопански начин</w:t>
            </w:r>
          </w:p>
        </w:tc>
        <w:tc>
          <w:tcPr>
            <w:tcW w:w="867"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1"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158"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3" w:type="dxa"/>
          </w:tcPr>
          <w:p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r>
    </w:tbl>
    <w:p w:rsidR="00C43019" w:rsidRDefault="00C43019" w:rsidP="00C328E4">
      <w:pPr>
        <w:tabs>
          <w:tab w:val="right" w:pos="0"/>
        </w:tabs>
        <w:spacing w:after="0" w:line="240" w:lineRule="auto"/>
        <w:jc w:val="both"/>
        <w:rPr>
          <w:rFonts w:ascii="Times New Roman" w:hAnsi="Times New Roman" w:cs="Times New Roman"/>
          <w:color w:val="000000" w:themeColor="text1"/>
          <w:sz w:val="24"/>
          <w:lang w:val="bg-BG"/>
        </w:rPr>
      </w:pPr>
    </w:p>
    <w:p w:rsidR="007001F9" w:rsidRDefault="007001F9" w:rsidP="00C328E4">
      <w:pPr>
        <w:tabs>
          <w:tab w:val="right" w:pos="0"/>
        </w:tabs>
        <w:spacing w:after="0" w:line="240" w:lineRule="auto"/>
        <w:jc w:val="both"/>
        <w:rPr>
          <w:rFonts w:ascii="Times New Roman" w:hAnsi="Times New Roman" w:cs="Times New Roman"/>
          <w:color w:val="000000" w:themeColor="text1"/>
          <w:sz w:val="24"/>
          <w:lang w:val="bg-BG"/>
        </w:rPr>
      </w:pPr>
      <w:r w:rsidRPr="00377922">
        <w:rPr>
          <w:rFonts w:ascii="Times New Roman" w:hAnsi="Times New Roman" w:cs="Times New Roman"/>
          <w:color w:val="000000" w:themeColor="text1"/>
          <w:sz w:val="24"/>
          <w:lang w:val="bg-BG"/>
        </w:rPr>
        <w:t xml:space="preserve">През </w:t>
      </w:r>
      <w:r w:rsidR="000418BA">
        <w:rPr>
          <w:rFonts w:ascii="Times New Roman" w:hAnsi="Times New Roman" w:cs="Times New Roman"/>
          <w:color w:val="000000" w:themeColor="text1"/>
          <w:sz w:val="24"/>
          <w:lang w:val="bg-BG"/>
        </w:rPr>
        <w:t>отчетната</w:t>
      </w:r>
      <w:r w:rsidRPr="00377922">
        <w:rPr>
          <w:rFonts w:ascii="Times New Roman" w:hAnsi="Times New Roman" w:cs="Times New Roman"/>
          <w:color w:val="000000" w:themeColor="text1"/>
          <w:sz w:val="24"/>
          <w:lang w:val="bg-BG"/>
        </w:rPr>
        <w:t xml:space="preserve"> 202</w:t>
      </w:r>
      <w:r w:rsidR="005C6A3C" w:rsidRPr="00377922">
        <w:rPr>
          <w:rFonts w:ascii="Times New Roman" w:hAnsi="Times New Roman" w:cs="Times New Roman"/>
          <w:color w:val="000000" w:themeColor="text1"/>
          <w:sz w:val="24"/>
          <w:lang w:val="bg-BG"/>
        </w:rPr>
        <w:t>2</w:t>
      </w:r>
      <w:r w:rsidRPr="00377922">
        <w:rPr>
          <w:rFonts w:ascii="Times New Roman" w:hAnsi="Times New Roman" w:cs="Times New Roman"/>
          <w:color w:val="000000" w:themeColor="text1"/>
          <w:sz w:val="24"/>
          <w:lang w:val="bg-BG"/>
        </w:rPr>
        <w:t xml:space="preserve"> г. са придобити следните дълготрайни активи:</w:t>
      </w:r>
    </w:p>
    <w:p w:rsidR="007001F9" w:rsidRDefault="007001F9" w:rsidP="00C328E4">
      <w:pPr>
        <w:tabs>
          <w:tab w:val="right" w:pos="0"/>
        </w:tabs>
        <w:spacing w:after="0" w:line="240" w:lineRule="auto"/>
        <w:jc w:val="both"/>
        <w:rPr>
          <w:rFonts w:ascii="Times New Roman" w:hAnsi="Times New Roman" w:cs="Times New Roman"/>
          <w:sz w:val="24"/>
          <w:lang w:val="bg-BG"/>
        </w:rPr>
      </w:pPr>
    </w:p>
    <w:p w:rsidR="00951E44" w:rsidRPr="00FC24DF" w:rsidRDefault="00046B64" w:rsidP="00FC24DF">
      <w:pPr>
        <w:pStyle w:val="ListParagraph"/>
        <w:numPr>
          <w:ilvl w:val="0"/>
          <w:numId w:val="24"/>
        </w:numPr>
        <w:tabs>
          <w:tab w:val="right" w:pos="0"/>
        </w:tabs>
        <w:spacing w:after="0" w:line="240" w:lineRule="auto"/>
        <w:jc w:val="both"/>
        <w:rPr>
          <w:rFonts w:ascii="Times New Roman" w:hAnsi="Times New Roman" w:cs="Times New Roman"/>
          <w:sz w:val="24"/>
          <w:lang w:val="bg-BG"/>
        </w:rPr>
      </w:pPr>
      <w:r w:rsidRPr="00FC24DF">
        <w:rPr>
          <w:rFonts w:ascii="Times New Roman" w:hAnsi="Times New Roman" w:cs="Times New Roman"/>
          <w:sz w:val="24"/>
          <w:lang w:val="bg-BG"/>
        </w:rPr>
        <w:t>ДМ</w:t>
      </w:r>
      <w:r w:rsidR="007001F9" w:rsidRPr="00FC24DF">
        <w:rPr>
          <w:rFonts w:ascii="Times New Roman" w:hAnsi="Times New Roman" w:cs="Times New Roman"/>
          <w:sz w:val="24"/>
          <w:lang w:val="bg-BG"/>
        </w:rPr>
        <w:t xml:space="preserve">А </w:t>
      </w:r>
      <w:r w:rsidR="00517D7E" w:rsidRPr="00FC24DF">
        <w:rPr>
          <w:rFonts w:ascii="Times New Roman" w:hAnsi="Times New Roman" w:cs="Times New Roman"/>
          <w:sz w:val="24"/>
          <w:lang w:val="bg-BG"/>
        </w:rPr>
        <w:t>–</w:t>
      </w:r>
      <w:r w:rsidR="007001F9" w:rsidRPr="00FC24DF">
        <w:rPr>
          <w:rFonts w:ascii="Times New Roman" w:hAnsi="Times New Roman" w:cs="Times New Roman"/>
          <w:sz w:val="24"/>
          <w:lang w:val="bg-BG"/>
        </w:rPr>
        <w:t xml:space="preserve"> </w:t>
      </w:r>
      <w:r w:rsidR="00951E44" w:rsidRPr="00FC24DF">
        <w:rPr>
          <w:rFonts w:ascii="Times New Roman" w:hAnsi="Times New Roman" w:cs="Times New Roman"/>
          <w:sz w:val="24"/>
          <w:lang w:val="bg-BG"/>
        </w:rPr>
        <w:t xml:space="preserve">Две климатимни системи за 2161,65 лв. </w:t>
      </w:r>
    </w:p>
    <w:p w:rsidR="00951E44" w:rsidRPr="00FC24DF" w:rsidRDefault="00951E44" w:rsidP="00FC24DF">
      <w:pPr>
        <w:pStyle w:val="ListParagraph"/>
        <w:numPr>
          <w:ilvl w:val="0"/>
          <w:numId w:val="24"/>
        </w:numPr>
        <w:tabs>
          <w:tab w:val="right" w:pos="0"/>
        </w:tabs>
        <w:spacing w:after="0" w:line="240" w:lineRule="auto"/>
        <w:jc w:val="both"/>
        <w:rPr>
          <w:rFonts w:ascii="Times New Roman" w:hAnsi="Times New Roman" w:cs="Times New Roman"/>
          <w:sz w:val="24"/>
          <w:lang w:val="bg-BG"/>
        </w:rPr>
      </w:pPr>
      <w:r w:rsidRPr="00FC24DF">
        <w:rPr>
          <w:rFonts w:ascii="Times New Roman" w:hAnsi="Times New Roman" w:cs="Times New Roman"/>
          <w:sz w:val="24"/>
          <w:lang w:val="bg-BG"/>
        </w:rPr>
        <w:t xml:space="preserve">ДМА – Два шкафа за съхранение на стойност </w:t>
      </w:r>
      <w:r w:rsidR="00D370E9">
        <w:rPr>
          <w:rFonts w:ascii="Times New Roman" w:hAnsi="Times New Roman" w:cs="Times New Roman"/>
          <w:sz w:val="24"/>
          <w:lang w:val="bg-BG"/>
        </w:rPr>
        <w:t xml:space="preserve"> 5 броя на стойност 5861,19 </w:t>
      </w:r>
      <w:r w:rsidRPr="00FC24DF">
        <w:rPr>
          <w:rFonts w:ascii="Times New Roman" w:hAnsi="Times New Roman" w:cs="Times New Roman"/>
          <w:sz w:val="24"/>
          <w:lang w:val="bg-BG"/>
        </w:rPr>
        <w:t>лв.</w:t>
      </w:r>
    </w:p>
    <w:p w:rsidR="00951E44" w:rsidRDefault="00951E44" w:rsidP="00FC24DF">
      <w:pPr>
        <w:pStyle w:val="ListParagraph"/>
        <w:numPr>
          <w:ilvl w:val="0"/>
          <w:numId w:val="24"/>
        </w:numPr>
        <w:tabs>
          <w:tab w:val="right" w:pos="0"/>
        </w:tabs>
        <w:spacing w:after="0" w:line="240" w:lineRule="auto"/>
        <w:jc w:val="both"/>
        <w:rPr>
          <w:rFonts w:ascii="Times New Roman" w:hAnsi="Times New Roman" w:cs="Times New Roman"/>
          <w:sz w:val="24"/>
          <w:lang w:val="bg-BG"/>
        </w:rPr>
      </w:pPr>
      <w:r w:rsidRPr="00FC24DF">
        <w:rPr>
          <w:rFonts w:ascii="Times New Roman" w:hAnsi="Times New Roman" w:cs="Times New Roman"/>
          <w:sz w:val="24"/>
          <w:lang w:val="bg-BG"/>
        </w:rPr>
        <w:t>ДМА – Две работни маси  за 4103,40 лв.</w:t>
      </w:r>
    </w:p>
    <w:p w:rsidR="00D370E9" w:rsidRDefault="00D370E9" w:rsidP="00FC24DF">
      <w:pPr>
        <w:pStyle w:val="ListParagraph"/>
        <w:numPr>
          <w:ilvl w:val="0"/>
          <w:numId w:val="24"/>
        </w:num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ДМА- Контейнери 4 бр. на стойност 37400 лв.</w:t>
      </w:r>
    </w:p>
    <w:p w:rsidR="00D370E9" w:rsidRPr="00291E8E" w:rsidRDefault="00D370E9" w:rsidP="00291E8E">
      <w:pPr>
        <w:pStyle w:val="ListParagraph"/>
        <w:numPr>
          <w:ilvl w:val="0"/>
          <w:numId w:val="24"/>
        </w:numPr>
        <w:tabs>
          <w:tab w:val="right" w:pos="0"/>
        </w:tabs>
        <w:spacing w:after="0" w:line="240" w:lineRule="auto"/>
        <w:jc w:val="both"/>
        <w:rPr>
          <w:rFonts w:ascii="Times New Roman" w:hAnsi="Times New Roman" w:cs="Times New Roman"/>
          <w:sz w:val="24"/>
          <w:lang w:val="bg-BG"/>
        </w:rPr>
      </w:pPr>
      <w:r w:rsidRPr="00D370E9">
        <w:rPr>
          <w:rFonts w:ascii="Times New Roman" w:hAnsi="Times New Roman" w:cs="Times New Roman"/>
          <w:sz w:val="24"/>
          <w:lang w:val="bg-BG"/>
        </w:rPr>
        <w:t>ДМА-</w:t>
      </w:r>
      <w:r>
        <w:rPr>
          <w:rFonts w:ascii="Times New Roman" w:hAnsi="Times New Roman" w:cs="Times New Roman"/>
          <w:sz w:val="24"/>
          <w:lang w:val="bg-BG"/>
        </w:rPr>
        <w:t xml:space="preserve"> Климатични системи 2 бр. 6957,75 лв.</w:t>
      </w:r>
    </w:p>
    <w:p w:rsidR="00B6673F" w:rsidRPr="008402C9" w:rsidRDefault="008402C9" w:rsidP="008402C9">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p>
    <w:tbl>
      <w:tblPr>
        <w:tblStyle w:val="TableGrid"/>
        <w:tblW w:w="0" w:type="auto"/>
        <w:shd w:val="clear" w:color="auto" w:fill="95B3D7" w:themeFill="accent1" w:themeFillTint="99"/>
        <w:tblLook w:val="04A0" w:firstRow="1" w:lastRow="0" w:firstColumn="1" w:lastColumn="0" w:noHBand="0" w:noVBand="1"/>
      </w:tblPr>
      <w:tblGrid>
        <w:gridCol w:w="9996"/>
      </w:tblGrid>
      <w:tr w:rsidR="00B6673F" w:rsidRPr="008402C9" w:rsidTr="00B6673F">
        <w:tc>
          <w:tcPr>
            <w:tcW w:w="9996" w:type="dxa"/>
            <w:shd w:val="clear" w:color="auto" w:fill="95B3D7" w:themeFill="accent1" w:themeFillTint="99"/>
          </w:tcPr>
          <w:p w:rsidR="00B6673F" w:rsidRDefault="00B6673F" w:rsidP="00C328E4">
            <w:pPr>
              <w:tabs>
                <w:tab w:val="right" w:pos="0"/>
              </w:tabs>
              <w:jc w:val="both"/>
              <w:rPr>
                <w:rFonts w:ascii="Times New Roman" w:hAnsi="Times New Roman" w:cs="Times New Roman"/>
                <w:sz w:val="24"/>
                <w:lang w:val="bg-BG"/>
              </w:rPr>
            </w:pPr>
            <w:r w:rsidRPr="00B6673F">
              <w:rPr>
                <w:rFonts w:ascii="Times New Roman" w:hAnsi="Times New Roman" w:cs="Times New Roman"/>
                <w:sz w:val="24"/>
                <w:lang w:val="bg-BG" w:bidi="bg-BG"/>
              </w:rPr>
              <w:t>6.2. Политика по управление на оборотния капитал - оценка на ефективността и предложения за оптимизиране. Анализ на тенденциите в показателите за ликвидност и обращаемост.</w:t>
            </w:r>
          </w:p>
          <w:p w:rsidR="00B6673F" w:rsidRDefault="00B6673F" w:rsidP="00C328E4">
            <w:pPr>
              <w:tabs>
                <w:tab w:val="right" w:pos="0"/>
              </w:tabs>
              <w:jc w:val="both"/>
              <w:rPr>
                <w:rFonts w:ascii="Times New Roman" w:hAnsi="Times New Roman" w:cs="Times New Roman"/>
                <w:sz w:val="24"/>
                <w:lang w:val="bg-BG"/>
              </w:rPr>
            </w:pPr>
          </w:p>
        </w:tc>
      </w:tr>
    </w:tbl>
    <w:p w:rsidR="00C328E4" w:rsidRDefault="00C328E4" w:rsidP="00C328E4">
      <w:pPr>
        <w:tabs>
          <w:tab w:val="right" w:pos="0"/>
        </w:tabs>
        <w:spacing w:after="0" w:line="240" w:lineRule="auto"/>
        <w:jc w:val="both"/>
        <w:rPr>
          <w:rFonts w:ascii="Times New Roman" w:hAnsi="Times New Roman" w:cs="Times New Roman"/>
          <w:sz w:val="24"/>
          <w:lang w:val="bg-BG"/>
        </w:rPr>
      </w:pPr>
    </w:p>
    <w:p w:rsidR="00B6673F" w:rsidRPr="00B6673F" w:rsidRDefault="00B6673F" w:rsidP="00B6673F">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Pr="00B6673F">
        <w:rPr>
          <w:rFonts w:ascii="Times New Roman" w:hAnsi="Times New Roman" w:cs="Times New Roman"/>
          <w:sz w:val="24"/>
          <w:lang w:val="bg-BG" w:bidi="bg-BG"/>
        </w:rPr>
        <w:t>Политиката по управление на оборотния капитал на дружеството се основава на постигане на по-добра организация на финансовата, търговската и производствената дейност, подобряване на взаимодействието между съответните отдели.</w:t>
      </w:r>
    </w:p>
    <w:p w:rsidR="00F3007E" w:rsidRDefault="00212FCB" w:rsidP="00B6673F">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00B6673F" w:rsidRPr="00B6673F">
        <w:rPr>
          <w:rFonts w:ascii="Times New Roman" w:hAnsi="Times New Roman" w:cs="Times New Roman"/>
          <w:sz w:val="24"/>
          <w:lang w:val="bg-BG" w:bidi="bg-BG"/>
        </w:rPr>
        <w:t>Ръководството на дружеството полага усилия в посока оптимизиране на материалните запаси, осъществяване на строг контрол на движението на паричните потоци, на текущите вземания и задължения, адекватно и своевременно администриране на продажбите.</w:t>
      </w:r>
    </w:p>
    <w:tbl>
      <w:tblPr>
        <w:tblStyle w:val="TableGrid2"/>
        <w:tblpPr w:leftFromText="180" w:rightFromText="180" w:vertAnchor="text" w:horzAnchor="margin" w:tblpY="191"/>
        <w:tblW w:w="10191" w:type="dxa"/>
        <w:tblLayout w:type="fixed"/>
        <w:tblLook w:val="0000" w:firstRow="0" w:lastRow="0" w:firstColumn="0" w:lastColumn="0" w:noHBand="0" w:noVBand="0"/>
      </w:tblPr>
      <w:tblGrid>
        <w:gridCol w:w="600"/>
        <w:gridCol w:w="4295"/>
        <w:gridCol w:w="2648"/>
        <w:gridCol w:w="2648"/>
      </w:tblGrid>
      <w:tr w:rsidR="00B6673F" w:rsidRPr="00B6673F" w:rsidTr="004E1878">
        <w:trPr>
          <w:trHeight w:hRule="exact" w:val="723"/>
        </w:trPr>
        <w:tc>
          <w:tcPr>
            <w:tcW w:w="600" w:type="dxa"/>
          </w:tcPr>
          <w:p w:rsidR="00B6673F" w:rsidRPr="00B6673F" w:rsidRDefault="00B6673F" w:rsidP="00B6673F">
            <w:pPr>
              <w:rPr>
                <w:rFonts w:ascii="Times New Roman" w:eastAsia="Times New Roman" w:hAnsi="Times New Roman" w:cs="Times New Roman"/>
                <w:b/>
                <w:color w:val="000000"/>
              </w:rPr>
            </w:pPr>
            <w:r w:rsidRPr="00B6673F">
              <w:rPr>
                <w:rFonts w:ascii="Times New Roman" w:eastAsia="Times New Roman" w:hAnsi="Times New Roman" w:cs="Times New Roman"/>
                <w:bCs/>
                <w:color w:val="000000"/>
              </w:rPr>
              <w:t>№</w:t>
            </w:r>
          </w:p>
        </w:tc>
        <w:tc>
          <w:tcPr>
            <w:tcW w:w="4295" w:type="dxa"/>
          </w:tcPr>
          <w:p w:rsidR="00B6673F" w:rsidRPr="00B6673F" w:rsidRDefault="00B6673F" w:rsidP="00B6673F">
            <w:pPr>
              <w:jc w:val="center"/>
              <w:rPr>
                <w:rFonts w:ascii="Times New Roman" w:eastAsia="Times New Roman" w:hAnsi="Times New Roman" w:cs="Times New Roman"/>
                <w:b/>
                <w:color w:val="000000"/>
              </w:rPr>
            </w:pPr>
            <w:r w:rsidRPr="00B6673F">
              <w:rPr>
                <w:rFonts w:ascii="Times New Roman" w:eastAsia="Times New Roman" w:hAnsi="Times New Roman" w:cs="Times New Roman"/>
                <w:bCs/>
                <w:color w:val="000000"/>
              </w:rPr>
              <w:t>Показатели</w:t>
            </w:r>
          </w:p>
        </w:tc>
        <w:tc>
          <w:tcPr>
            <w:tcW w:w="2648" w:type="dxa"/>
          </w:tcPr>
          <w:p w:rsidR="006D2EF0" w:rsidRPr="004E1878" w:rsidRDefault="006D2EF0" w:rsidP="00B6673F">
            <w:pPr>
              <w:jc w:val="center"/>
              <w:rPr>
                <w:rFonts w:ascii="Times New Roman" w:eastAsia="Times New Roman" w:hAnsi="Times New Roman" w:cs="Times New Roman"/>
                <w:color w:val="000000"/>
                <w:sz w:val="22"/>
              </w:rPr>
            </w:pPr>
            <w:r w:rsidRPr="004E1878">
              <w:rPr>
                <w:rFonts w:ascii="Times New Roman" w:eastAsia="Times New Roman" w:hAnsi="Times New Roman" w:cs="Times New Roman"/>
                <w:color w:val="000000"/>
                <w:sz w:val="22"/>
              </w:rPr>
              <w:t>202</w:t>
            </w:r>
            <w:r w:rsidR="006B353E">
              <w:rPr>
                <w:rFonts w:ascii="Times New Roman" w:eastAsia="Times New Roman" w:hAnsi="Times New Roman" w:cs="Times New Roman"/>
                <w:color w:val="000000"/>
                <w:sz w:val="22"/>
              </w:rPr>
              <w:t>2</w:t>
            </w:r>
            <w:r w:rsidR="00B6673F" w:rsidRPr="004E1878">
              <w:rPr>
                <w:rFonts w:ascii="Times New Roman" w:eastAsia="Times New Roman" w:hAnsi="Times New Roman" w:cs="Times New Roman"/>
                <w:color w:val="000000"/>
                <w:sz w:val="22"/>
              </w:rPr>
              <w:t xml:space="preserve"> г. </w:t>
            </w:r>
          </w:p>
          <w:p w:rsidR="00B6673F" w:rsidRPr="004E1878" w:rsidRDefault="00CD796A" w:rsidP="00B6673F">
            <w:pPr>
              <w:jc w:val="center"/>
              <w:rPr>
                <w:rFonts w:ascii="Times New Roman" w:eastAsia="Times New Roman" w:hAnsi="Times New Roman" w:cs="Times New Roman"/>
                <w:color w:val="000000"/>
                <w:sz w:val="22"/>
              </w:rPr>
            </w:pPr>
            <w:r w:rsidRPr="004E1878">
              <w:rPr>
                <w:rFonts w:ascii="Times New Roman" w:eastAsia="Times New Roman" w:hAnsi="Times New Roman" w:cs="Times New Roman"/>
                <w:color w:val="000000"/>
                <w:sz w:val="22"/>
              </w:rPr>
              <w:t>(</w:t>
            </w:r>
            <w:r w:rsidR="00B6673F" w:rsidRPr="004E1878">
              <w:rPr>
                <w:rFonts w:ascii="Times New Roman" w:eastAsia="Times New Roman" w:hAnsi="Times New Roman" w:cs="Times New Roman"/>
                <w:color w:val="000000"/>
                <w:sz w:val="22"/>
              </w:rPr>
              <w:t>хил. лв.</w:t>
            </w:r>
            <w:r w:rsidRPr="004E1878">
              <w:rPr>
                <w:rFonts w:ascii="Times New Roman" w:eastAsia="Times New Roman" w:hAnsi="Times New Roman" w:cs="Times New Roman"/>
                <w:color w:val="000000"/>
                <w:sz w:val="22"/>
              </w:rPr>
              <w:t>)</w:t>
            </w:r>
          </w:p>
        </w:tc>
        <w:tc>
          <w:tcPr>
            <w:tcW w:w="2648" w:type="dxa"/>
          </w:tcPr>
          <w:p w:rsidR="006D2EF0" w:rsidRPr="004E1878" w:rsidRDefault="006D2EF0" w:rsidP="006D2EF0">
            <w:pPr>
              <w:jc w:val="center"/>
              <w:rPr>
                <w:rFonts w:ascii="Times New Roman" w:eastAsia="Times New Roman" w:hAnsi="Times New Roman" w:cs="Times New Roman"/>
                <w:color w:val="000000"/>
                <w:sz w:val="22"/>
              </w:rPr>
            </w:pPr>
            <w:r w:rsidRPr="004E1878">
              <w:rPr>
                <w:rFonts w:ascii="Times New Roman" w:eastAsia="Times New Roman" w:hAnsi="Times New Roman" w:cs="Times New Roman"/>
                <w:color w:val="000000"/>
                <w:sz w:val="22"/>
              </w:rPr>
              <w:t>202</w:t>
            </w:r>
            <w:r w:rsidR="00B27E9F">
              <w:rPr>
                <w:rFonts w:ascii="Times New Roman" w:eastAsia="Times New Roman" w:hAnsi="Times New Roman" w:cs="Times New Roman"/>
                <w:color w:val="000000"/>
                <w:sz w:val="22"/>
              </w:rPr>
              <w:t>1</w:t>
            </w:r>
            <w:r w:rsidRPr="004E1878">
              <w:rPr>
                <w:rFonts w:ascii="Times New Roman" w:eastAsia="Times New Roman" w:hAnsi="Times New Roman" w:cs="Times New Roman"/>
                <w:color w:val="000000"/>
                <w:sz w:val="22"/>
              </w:rPr>
              <w:t xml:space="preserve"> г. </w:t>
            </w:r>
          </w:p>
          <w:p w:rsidR="006D2EF0" w:rsidRPr="004E1878" w:rsidRDefault="006D2EF0" w:rsidP="00B6673F">
            <w:pPr>
              <w:jc w:val="center"/>
              <w:rPr>
                <w:rFonts w:ascii="Times New Roman" w:eastAsia="Times New Roman" w:hAnsi="Times New Roman" w:cs="Times New Roman"/>
                <w:color w:val="000000"/>
                <w:sz w:val="22"/>
              </w:rPr>
            </w:pPr>
            <w:r w:rsidRPr="004E1878">
              <w:rPr>
                <w:rFonts w:ascii="Times New Roman" w:eastAsia="Times New Roman" w:hAnsi="Times New Roman" w:cs="Times New Roman"/>
                <w:color w:val="000000"/>
                <w:sz w:val="22"/>
              </w:rPr>
              <w:t>(хил. лв.)</w:t>
            </w:r>
          </w:p>
          <w:p w:rsidR="00B6673F" w:rsidRPr="004E1878" w:rsidRDefault="00B6673F" w:rsidP="00B6673F">
            <w:pPr>
              <w:jc w:val="center"/>
              <w:rPr>
                <w:rFonts w:ascii="Times New Roman" w:eastAsia="Times New Roman" w:hAnsi="Times New Roman" w:cs="Times New Roman"/>
                <w:color w:val="000000"/>
                <w:sz w:val="22"/>
              </w:rPr>
            </w:pPr>
          </w:p>
        </w:tc>
      </w:tr>
      <w:tr w:rsidR="00B6673F" w:rsidRPr="00B6673F" w:rsidTr="004E1878">
        <w:trPr>
          <w:trHeight w:hRule="exact" w:val="354"/>
        </w:trPr>
        <w:tc>
          <w:tcPr>
            <w:tcW w:w="600" w:type="dxa"/>
          </w:tcPr>
          <w:p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2.</w:t>
            </w:r>
          </w:p>
        </w:tc>
        <w:tc>
          <w:tcPr>
            <w:tcW w:w="4295" w:type="dxa"/>
          </w:tcPr>
          <w:p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Коефициент на обща ликвидност</w:t>
            </w:r>
          </w:p>
        </w:tc>
        <w:tc>
          <w:tcPr>
            <w:tcW w:w="2648" w:type="dxa"/>
          </w:tcPr>
          <w:p w:rsidR="006B353E" w:rsidRPr="002841C8" w:rsidRDefault="00143329" w:rsidP="0014332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0,14</w:t>
            </w:r>
          </w:p>
        </w:tc>
        <w:tc>
          <w:tcPr>
            <w:tcW w:w="2648" w:type="dxa"/>
          </w:tcPr>
          <w:p w:rsidR="00B6673F" w:rsidRPr="007001F9" w:rsidRDefault="006B353E" w:rsidP="00B6673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1,16</w:t>
            </w:r>
          </w:p>
        </w:tc>
      </w:tr>
      <w:tr w:rsidR="00B6673F" w:rsidRPr="00B6673F" w:rsidTr="004E1878">
        <w:trPr>
          <w:trHeight w:hRule="exact" w:val="324"/>
        </w:trPr>
        <w:tc>
          <w:tcPr>
            <w:tcW w:w="600" w:type="dxa"/>
          </w:tcPr>
          <w:p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3.</w:t>
            </w:r>
          </w:p>
        </w:tc>
        <w:tc>
          <w:tcPr>
            <w:tcW w:w="4295" w:type="dxa"/>
          </w:tcPr>
          <w:p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Коефициент на незабавна ликвидност</w:t>
            </w:r>
          </w:p>
        </w:tc>
        <w:tc>
          <w:tcPr>
            <w:tcW w:w="2648" w:type="dxa"/>
          </w:tcPr>
          <w:p w:rsidR="00B6673F" w:rsidRPr="002841C8" w:rsidRDefault="00981768" w:rsidP="00963ED0">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0,13</w:t>
            </w:r>
          </w:p>
        </w:tc>
        <w:tc>
          <w:tcPr>
            <w:tcW w:w="2648" w:type="dxa"/>
          </w:tcPr>
          <w:p w:rsidR="00B6673F" w:rsidRPr="007001F9" w:rsidRDefault="006B353E" w:rsidP="00B6673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0,15</w:t>
            </w:r>
          </w:p>
        </w:tc>
      </w:tr>
      <w:tr w:rsidR="00B6673F" w:rsidRPr="00B6673F" w:rsidTr="004E1878">
        <w:trPr>
          <w:trHeight w:hRule="exact" w:val="452"/>
        </w:trPr>
        <w:tc>
          <w:tcPr>
            <w:tcW w:w="600" w:type="dxa"/>
          </w:tcPr>
          <w:p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4.</w:t>
            </w:r>
          </w:p>
        </w:tc>
        <w:tc>
          <w:tcPr>
            <w:tcW w:w="4295" w:type="dxa"/>
          </w:tcPr>
          <w:p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Коефициент на абсолютна ликвидност</w:t>
            </w:r>
          </w:p>
        </w:tc>
        <w:tc>
          <w:tcPr>
            <w:tcW w:w="2648" w:type="dxa"/>
          </w:tcPr>
          <w:p w:rsidR="00B6673F" w:rsidRPr="002841C8" w:rsidRDefault="00143329" w:rsidP="00963ED0">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0,09</w:t>
            </w:r>
          </w:p>
        </w:tc>
        <w:tc>
          <w:tcPr>
            <w:tcW w:w="2648" w:type="dxa"/>
          </w:tcPr>
          <w:p w:rsidR="00B6673F" w:rsidRPr="007001F9" w:rsidRDefault="00B27E9F" w:rsidP="006B353E">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0,0</w:t>
            </w:r>
            <w:r w:rsidR="006B353E">
              <w:rPr>
                <w:rFonts w:ascii="Times New Roman" w:eastAsia="Times New Roman" w:hAnsi="Times New Roman" w:cs="Times New Roman"/>
                <w:color w:val="000000"/>
              </w:rPr>
              <w:t>8</w:t>
            </w:r>
          </w:p>
        </w:tc>
      </w:tr>
    </w:tbl>
    <w:p w:rsidR="00C43019" w:rsidRDefault="00C43019" w:rsidP="00B6673F">
      <w:pPr>
        <w:widowControl w:val="0"/>
        <w:spacing w:after="0" w:line="240" w:lineRule="exact"/>
        <w:ind w:left="140"/>
        <w:jc w:val="both"/>
        <w:outlineLvl w:val="1"/>
        <w:rPr>
          <w:rFonts w:ascii="Times New Roman" w:eastAsia="Times New Roman" w:hAnsi="Times New Roman" w:cs="Times New Roman"/>
          <w:b/>
          <w:bCs/>
          <w:color w:val="000000"/>
          <w:sz w:val="24"/>
          <w:szCs w:val="24"/>
          <w:lang w:val="bg-BG" w:eastAsia="bg-BG" w:bidi="bg-BG"/>
        </w:rPr>
      </w:pPr>
      <w:bookmarkStart w:id="4" w:name="bookmark10"/>
    </w:p>
    <w:p w:rsidR="00B6673F" w:rsidRDefault="00B6673F" w:rsidP="00B6673F">
      <w:pPr>
        <w:widowControl w:val="0"/>
        <w:spacing w:after="0" w:line="240" w:lineRule="exact"/>
        <w:ind w:left="140"/>
        <w:jc w:val="both"/>
        <w:outlineLvl w:val="1"/>
        <w:rPr>
          <w:rFonts w:ascii="Times New Roman" w:eastAsia="Times New Roman" w:hAnsi="Times New Roman" w:cs="Times New Roman"/>
          <w:b/>
          <w:bCs/>
          <w:color w:val="000000"/>
          <w:sz w:val="24"/>
          <w:szCs w:val="24"/>
          <w:lang w:val="bg-BG" w:eastAsia="bg-BG" w:bidi="bg-BG"/>
        </w:rPr>
      </w:pPr>
      <w:r w:rsidRPr="00B6673F">
        <w:rPr>
          <w:rFonts w:ascii="Times New Roman" w:eastAsia="Times New Roman" w:hAnsi="Times New Roman" w:cs="Times New Roman"/>
          <w:b/>
          <w:bCs/>
          <w:color w:val="000000"/>
          <w:sz w:val="24"/>
          <w:szCs w:val="24"/>
          <w:lang w:val="bg-BG" w:eastAsia="bg-BG" w:bidi="bg-BG"/>
        </w:rPr>
        <w:t>7. Финансиране/заеми/кредити</w:t>
      </w:r>
      <w:bookmarkEnd w:id="4"/>
      <w:r>
        <w:rPr>
          <w:rFonts w:ascii="Times New Roman" w:eastAsia="Times New Roman" w:hAnsi="Times New Roman" w:cs="Times New Roman"/>
          <w:b/>
          <w:bCs/>
          <w:color w:val="000000"/>
          <w:sz w:val="24"/>
          <w:szCs w:val="24"/>
          <w:lang w:val="bg-BG" w:eastAsia="bg-BG" w:bidi="bg-BG"/>
        </w:rPr>
        <w:t>.</w:t>
      </w:r>
    </w:p>
    <w:p w:rsidR="00817C7E" w:rsidRDefault="00817C7E" w:rsidP="00B6673F">
      <w:pPr>
        <w:widowControl w:val="0"/>
        <w:spacing w:after="0" w:line="240" w:lineRule="exact"/>
        <w:ind w:left="140"/>
        <w:jc w:val="both"/>
        <w:outlineLvl w:val="1"/>
        <w:rPr>
          <w:rFonts w:ascii="Times New Roman" w:eastAsia="Times New Roman" w:hAnsi="Times New Roman" w:cs="Times New Roman"/>
          <w:b/>
          <w:bCs/>
          <w:color w:val="000000"/>
          <w:sz w:val="24"/>
          <w:szCs w:val="24"/>
          <w:lang w:val="bg-BG" w:eastAsia="bg-BG" w:bidi="bg-BG"/>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142"/>
        <w:gridCol w:w="1890"/>
        <w:gridCol w:w="1922"/>
        <w:gridCol w:w="1559"/>
      </w:tblGrid>
      <w:tr w:rsidR="00817C7E" w:rsidRPr="00EF2206" w:rsidTr="00DE1930">
        <w:trPr>
          <w:trHeight w:val="998"/>
        </w:trPr>
        <w:tc>
          <w:tcPr>
            <w:tcW w:w="2410" w:type="dxa"/>
            <w:shd w:val="pct10" w:color="auto" w:fill="FFFFFF"/>
          </w:tcPr>
          <w:p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Източник на финансиране, в т.ч. заеми, кредити, финансиране по програми</w:t>
            </w:r>
          </w:p>
        </w:tc>
        <w:tc>
          <w:tcPr>
            <w:tcW w:w="2142" w:type="dxa"/>
            <w:shd w:val="pct10" w:color="auto" w:fill="FFFFFF"/>
          </w:tcPr>
          <w:p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Цел на финансирането</w:t>
            </w:r>
          </w:p>
        </w:tc>
        <w:tc>
          <w:tcPr>
            <w:tcW w:w="1890" w:type="dxa"/>
            <w:shd w:val="pct10" w:color="auto" w:fill="FFFFFF"/>
          </w:tcPr>
          <w:p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Стойност на финансирането</w:t>
            </w:r>
          </w:p>
        </w:tc>
        <w:tc>
          <w:tcPr>
            <w:tcW w:w="1922" w:type="dxa"/>
            <w:shd w:val="pct10" w:color="auto" w:fill="FFFFFF"/>
          </w:tcPr>
          <w:p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Номер на договора за финансиране</w:t>
            </w:r>
          </w:p>
        </w:tc>
        <w:tc>
          <w:tcPr>
            <w:tcW w:w="1559" w:type="dxa"/>
            <w:shd w:val="pct10" w:color="auto" w:fill="FFFFFF"/>
          </w:tcPr>
          <w:p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период на погасяване на привлечения ресурс</w:t>
            </w:r>
          </w:p>
        </w:tc>
      </w:tr>
      <w:tr w:rsidR="00817C7E" w:rsidRPr="001F5C7C" w:rsidTr="00362290">
        <w:trPr>
          <w:trHeight w:val="343"/>
        </w:trPr>
        <w:tc>
          <w:tcPr>
            <w:tcW w:w="2410" w:type="dxa"/>
          </w:tcPr>
          <w:p w:rsidR="00817C7E" w:rsidRPr="001F5C7C" w:rsidRDefault="00817C7E" w:rsidP="00DE1930">
            <w:pPr>
              <w:spacing w:before="120" w:after="120"/>
              <w:jc w:val="center"/>
              <w:rPr>
                <w:rFonts w:ascii="Times New Roman" w:hAnsi="Times New Roman" w:cs="Times New Roman"/>
                <w:lang w:val="bg-BG"/>
              </w:rPr>
            </w:pPr>
            <w:r w:rsidRPr="001F5C7C">
              <w:rPr>
                <w:rFonts w:ascii="Times New Roman" w:hAnsi="Times New Roman" w:cs="Times New Roman"/>
                <w:lang w:val="bg-BG"/>
              </w:rPr>
              <w:t>няма</w:t>
            </w:r>
          </w:p>
        </w:tc>
        <w:tc>
          <w:tcPr>
            <w:tcW w:w="2142" w:type="dxa"/>
          </w:tcPr>
          <w:p w:rsidR="00817C7E" w:rsidRPr="001F5C7C" w:rsidRDefault="00817C7E" w:rsidP="00362290">
            <w:pPr>
              <w:spacing w:before="120" w:after="120"/>
              <w:rPr>
                <w:lang w:val="bg-BG"/>
              </w:rPr>
            </w:pPr>
          </w:p>
        </w:tc>
        <w:tc>
          <w:tcPr>
            <w:tcW w:w="1890" w:type="dxa"/>
          </w:tcPr>
          <w:p w:rsidR="00817C7E" w:rsidRPr="001F5C7C" w:rsidRDefault="00817C7E" w:rsidP="00DE1930">
            <w:pPr>
              <w:spacing w:before="120" w:after="120"/>
              <w:jc w:val="center"/>
              <w:rPr>
                <w:lang w:val="bg-BG"/>
              </w:rPr>
            </w:pPr>
          </w:p>
        </w:tc>
        <w:tc>
          <w:tcPr>
            <w:tcW w:w="1922" w:type="dxa"/>
          </w:tcPr>
          <w:p w:rsidR="00817C7E" w:rsidRPr="001F5C7C" w:rsidRDefault="00817C7E" w:rsidP="00DE1930">
            <w:pPr>
              <w:spacing w:before="120" w:after="120"/>
              <w:jc w:val="center"/>
              <w:rPr>
                <w:lang w:val="bg-BG"/>
              </w:rPr>
            </w:pPr>
          </w:p>
        </w:tc>
        <w:tc>
          <w:tcPr>
            <w:tcW w:w="1559" w:type="dxa"/>
          </w:tcPr>
          <w:p w:rsidR="00817C7E" w:rsidRPr="001F5C7C" w:rsidRDefault="00817C7E" w:rsidP="00DE1930">
            <w:pPr>
              <w:spacing w:before="120" w:after="120"/>
              <w:jc w:val="both"/>
              <w:rPr>
                <w:lang w:val="bg-BG"/>
              </w:rPr>
            </w:pPr>
          </w:p>
        </w:tc>
      </w:tr>
    </w:tbl>
    <w:p w:rsidR="00FC24DF" w:rsidRDefault="00FC24DF" w:rsidP="00B6673F">
      <w:pPr>
        <w:tabs>
          <w:tab w:val="right" w:pos="0"/>
        </w:tabs>
        <w:spacing w:after="0" w:line="240" w:lineRule="auto"/>
        <w:jc w:val="both"/>
        <w:rPr>
          <w:rFonts w:ascii="Times New Roman" w:hAnsi="Times New Roman" w:cs="Times New Roman"/>
          <w:b/>
          <w:bCs/>
          <w:sz w:val="24"/>
          <w:lang w:val="bg-BG" w:bidi="bg-BG"/>
        </w:rPr>
      </w:pPr>
    </w:p>
    <w:p w:rsidR="00B6673F" w:rsidRPr="001F5C7C" w:rsidRDefault="00B6673F" w:rsidP="00B6673F">
      <w:pPr>
        <w:tabs>
          <w:tab w:val="right" w:pos="0"/>
        </w:tabs>
        <w:spacing w:after="0" w:line="240" w:lineRule="auto"/>
        <w:jc w:val="both"/>
        <w:rPr>
          <w:rFonts w:ascii="Times New Roman" w:hAnsi="Times New Roman" w:cs="Times New Roman"/>
          <w:b/>
          <w:bCs/>
          <w:sz w:val="24"/>
          <w:lang w:val="bg-BG" w:bidi="bg-BG"/>
        </w:rPr>
      </w:pPr>
      <w:r w:rsidRPr="001F5C7C">
        <w:rPr>
          <w:rFonts w:ascii="Times New Roman" w:hAnsi="Times New Roman" w:cs="Times New Roman"/>
          <w:b/>
          <w:bCs/>
          <w:sz w:val="24"/>
          <w:lang w:val="bg-BG" w:bidi="bg-BG"/>
        </w:rPr>
        <w:t>8. Междинни цели, обръщане на внимани</w:t>
      </w:r>
      <w:r w:rsidR="0098655D">
        <w:rPr>
          <w:rFonts w:ascii="Times New Roman" w:hAnsi="Times New Roman" w:cs="Times New Roman"/>
          <w:b/>
          <w:bCs/>
          <w:sz w:val="24"/>
          <w:lang w:val="bg-BG" w:bidi="bg-BG"/>
        </w:rPr>
        <w:t>е и други дейности.</w:t>
      </w:r>
    </w:p>
    <w:p w:rsidR="00B6673F" w:rsidRPr="001F5C7C" w:rsidRDefault="00B6673F" w:rsidP="00B6673F">
      <w:pPr>
        <w:tabs>
          <w:tab w:val="right" w:pos="0"/>
        </w:tabs>
        <w:spacing w:after="0" w:line="240" w:lineRule="auto"/>
        <w:jc w:val="both"/>
        <w:rPr>
          <w:rFonts w:ascii="Times New Roman" w:hAnsi="Times New Roman" w:cs="Times New Roman"/>
          <w:b/>
          <w:bCs/>
          <w:sz w:val="24"/>
          <w:lang w:val="bg-BG" w:bidi="bg-BG"/>
        </w:rPr>
      </w:pPr>
    </w:p>
    <w:p w:rsidR="008525CE" w:rsidRPr="0098655D" w:rsidRDefault="00B6673F" w:rsidP="0098655D">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tabs>
          <w:tab w:val="left" w:pos="713"/>
        </w:tabs>
        <w:spacing w:after="6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Информация за степента на изпълнение на задачите, заложении за текущия период, в т.ч. преки задачи от едноличния</w:t>
      </w:r>
      <w:r w:rsidR="00766CBF">
        <w:rPr>
          <w:rFonts w:ascii="Times New Roman" w:eastAsia="Times New Roman" w:hAnsi="Times New Roman" w:cs="Times New Roman"/>
          <w:color w:val="000000"/>
          <w:sz w:val="24"/>
          <w:lang w:val="bg-BG" w:eastAsia="bg-BG" w:bidi="bg-BG"/>
        </w:rPr>
        <w:t xml:space="preserve"> собственик на капитала (“ТЕРЕМ-</w:t>
      </w:r>
      <w:r w:rsidRPr="001F5C7C">
        <w:rPr>
          <w:rFonts w:ascii="Times New Roman" w:eastAsia="Times New Roman" w:hAnsi="Times New Roman" w:cs="Times New Roman"/>
          <w:color w:val="000000"/>
          <w:sz w:val="24"/>
          <w:lang w:val="bg-BG" w:eastAsia="bg-BG" w:bidi="bg-BG"/>
        </w:rPr>
        <w:t>ХОЛДИНГ“ ЕАД).</w:t>
      </w:r>
    </w:p>
    <w:p w:rsidR="00B6673F" w:rsidRPr="00362290" w:rsidRDefault="00B178CB" w:rsidP="00362290">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13396C">
        <w:rPr>
          <w:rFonts w:ascii="Times New Roman" w:eastAsia="Times New Roman" w:hAnsi="Times New Roman" w:cs="Times New Roman"/>
          <w:color w:val="000000"/>
          <w:sz w:val="24"/>
          <w:lang w:val="bg-BG" w:eastAsia="bg-BG" w:bidi="bg-BG"/>
        </w:rPr>
        <w:t>В</w:t>
      </w:r>
      <w:r w:rsidR="008525CE" w:rsidRPr="0013396C">
        <w:rPr>
          <w:rFonts w:ascii="Times New Roman" w:eastAsia="Times New Roman" w:hAnsi="Times New Roman" w:cs="Times New Roman"/>
          <w:color w:val="000000"/>
          <w:sz w:val="24"/>
          <w:lang w:val="bg-BG" w:eastAsia="bg-BG" w:bidi="bg-BG"/>
        </w:rPr>
        <w:t xml:space="preserve"> период</w:t>
      </w:r>
      <w:r w:rsidR="00826FD8" w:rsidRPr="0013396C">
        <w:rPr>
          <w:rFonts w:ascii="Times New Roman" w:eastAsia="Times New Roman" w:hAnsi="Times New Roman" w:cs="Times New Roman"/>
          <w:color w:val="000000"/>
          <w:sz w:val="24"/>
          <w:lang w:val="bg-BG" w:eastAsia="bg-BG" w:bidi="bg-BG"/>
        </w:rPr>
        <w:t xml:space="preserve">а от 01.01.2022 г. до </w:t>
      </w:r>
      <w:r w:rsidR="00DB11BD" w:rsidRPr="0013396C">
        <w:rPr>
          <w:rFonts w:ascii="Times New Roman" w:eastAsia="Times New Roman" w:hAnsi="Times New Roman" w:cs="Times New Roman"/>
          <w:color w:val="000000"/>
          <w:sz w:val="24"/>
          <w:lang w:val="bg-BG" w:eastAsia="bg-BG" w:bidi="bg-BG"/>
        </w:rPr>
        <w:t>31</w:t>
      </w:r>
      <w:r w:rsidR="00C43019" w:rsidRPr="0013396C">
        <w:rPr>
          <w:rFonts w:ascii="Times New Roman" w:eastAsia="Times New Roman" w:hAnsi="Times New Roman" w:cs="Times New Roman"/>
          <w:color w:val="000000"/>
          <w:sz w:val="24"/>
          <w:lang w:val="bg-BG" w:eastAsia="bg-BG" w:bidi="bg-BG"/>
        </w:rPr>
        <w:t>.12</w:t>
      </w:r>
      <w:r w:rsidRPr="0013396C">
        <w:rPr>
          <w:rFonts w:ascii="Times New Roman" w:eastAsia="Times New Roman" w:hAnsi="Times New Roman" w:cs="Times New Roman"/>
          <w:color w:val="000000"/>
          <w:sz w:val="24"/>
          <w:lang w:val="bg-BG" w:eastAsia="bg-BG" w:bidi="bg-BG"/>
        </w:rPr>
        <w:t>.2022 г.</w:t>
      </w:r>
      <w:r w:rsidR="008525CE" w:rsidRPr="0013396C">
        <w:rPr>
          <w:rFonts w:ascii="Times New Roman" w:eastAsia="Times New Roman" w:hAnsi="Times New Roman" w:cs="Times New Roman"/>
          <w:color w:val="000000"/>
          <w:sz w:val="24"/>
          <w:lang w:val="bg-BG" w:eastAsia="bg-BG" w:bidi="bg-BG"/>
        </w:rPr>
        <w:t xml:space="preserve"> </w:t>
      </w:r>
      <w:r w:rsidRPr="0013396C">
        <w:rPr>
          <w:rFonts w:ascii="Times New Roman" w:eastAsia="Times New Roman" w:hAnsi="Times New Roman" w:cs="Times New Roman"/>
          <w:color w:val="000000"/>
          <w:sz w:val="24"/>
          <w:lang w:val="bg-BG" w:eastAsia="bg-BG" w:bidi="bg-BG"/>
        </w:rPr>
        <w:t>няма</w:t>
      </w:r>
      <w:r w:rsidR="0096651C" w:rsidRPr="0013396C">
        <w:rPr>
          <w:rFonts w:ascii="Times New Roman" w:eastAsia="Times New Roman" w:hAnsi="Times New Roman" w:cs="Times New Roman"/>
          <w:color w:val="000000"/>
          <w:sz w:val="24"/>
          <w:lang w:val="bg-BG" w:eastAsia="bg-BG" w:bidi="bg-BG"/>
        </w:rPr>
        <w:t>ме</w:t>
      </w:r>
      <w:r w:rsidR="008525CE" w:rsidRPr="0013396C">
        <w:rPr>
          <w:rFonts w:ascii="Times New Roman" w:eastAsia="Times New Roman" w:hAnsi="Times New Roman" w:cs="Times New Roman"/>
          <w:color w:val="000000"/>
          <w:sz w:val="24"/>
          <w:lang w:val="bg-BG" w:eastAsia="bg-BG" w:bidi="bg-BG"/>
        </w:rPr>
        <w:t xml:space="preserve"> закъснение в изпълнение</w:t>
      </w:r>
      <w:r w:rsidRPr="0013396C">
        <w:rPr>
          <w:rFonts w:ascii="Times New Roman" w:eastAsia="Times New Roman" w:hAnsi="Times New Roman" w:cs="Times New Roman"/>
          <w:color w:val="000000"/>
          <w:sz w:val="24"/>
          <w:lang w:val="bg-BG" w:eastAsia="bg-BG" w:bidi="bg-BG"/>
        </w:rPr>
        <w:t>то на ремонта на вертолет Ми-24В, № 146</w:t>
      </w:r>
      <w:r w:rsidR="0096651C" w:rsidRPr="0013396C">
        <w:rPr>
          <w:rFonts w:ascii="Times New Roman" w:eastAsia="Times New Roman" w:hAnsi="Times New Roman" w:cs="Times New Roman"/>
          <w:color w:val="000000"/>
          <w:sz w:val="24"/>
          <w:lang w:val="bg-BG" w:eastAsia="bg-BG" w:bidi="bg-BG"/>
        </w:rPr>
        <w:t xml:space="preserve">, </w:t>
      </w:r>
      <w:r w:rsidRPr="0013396C">
        <w:rPr>
          <w:rFonts w:ascii="Times New Roman" w:eastAsia="Times New Roman" w:hAnsi="Times New Roman" w:cs="Times New Roman"/>
          <w:color w:val="000000"/>
          <w:sz w:val="24"/>
          <w:lang w:val="bg-BG" w:eastAsia="bg-BG" w:bidi="bg-BG"/>
        </w:rPr>
        <w:t xml:space="preserve">но </w:t>
      </w:r>
      <w:r w:rsidR="0013396C">
        <w:rPr>
          <w:rFonts w:ascii="Times New Roman" w:eastAsia="Times New Roman" w:hAnsi="Times New Roman" w:cs="Times New Roman"/>
          <w:color w:val="000000"/>
          <w:sz w:val="24"/>
          <w:lang w:val="bg-BG" w:eastAsia="bg-BG" w:bidi="bg-BG"/>
        </w:rPr>
        <w:t>от 18.11.2022 г. ремонта е спрян за неопределено време от МО. За</w:t>
      </w:r>
      <w:r w:rsidR="00362290">
        <w:rPr>
          <w:rFonts w:ascii="Times New Roman" w:eastAsia="Times New Roman" w:hAnsi="Times New Roman" w:cs="Times New Roman"/>
          <w:color w:val="000000"/>
          <w:sz w:val="24"/>
          <w:lang w:val="bg-BG" w:eastAsia="bg-BG" w:bidi="bg-BG"/>
        </w:rPr>
        <w:t xml:space="preserve"> съхранението на вертолета е поиската сумата от 300 лв</w:t>
      </w:r>
      <w:r w:rsidRPr="0013396C">
        <w:rPr>
          <w:rFonts w:ascii="Times New Roman" w:eastAsia="Times New Roman" w:hAnsi="Times New Roman" w:cs="Times New Roman"/>
          <w:color w:val="000000"/>
          <w:sz w:val="24"/>
          <w:lang w:val="bg-BG" w:eastAsia="bg-BG" w:bidi="bg-BG"/>
        </w:rPr>
        <w:t>.</w:t>
      </w:r>
    </w:p>
    <w:p w:rsidR="008525CE" w:rsidRPr="00717275" w:rsidRDefault="005A3746" w:rsidP="00717275">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tabs>
          <w:tab w:val="left" w:pos="713"/>
        </w:tabs>
        <w:spacing w:after="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Предстоящи средносрочни и дългосрочни задачи - формулирани по планови хоризонти.</w:t>
      </w:r>
    </w:p>
    <w:p w:rsidR="005A3746" w:rsidRPr="00362290" w:rsidRDefault="00362290" w:rsidP="008525CE">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r w:rsidR="008525CE" w:rsidRPr="00362290">
        <w:rPr>
          <w:rFonts w:ascii="Times New Roman" w:hAnsi="Times New Roman" w:cs="Times New Roman"/>
          <w:sz w:val="24"/>
          <w:lang w:val="bg-BG"/>
        </w:rPr>
        <w:t>Сключени са договори и са възложени директни поръчки за ремонт на авиационни агрегати. Плановият хоризонт за извършване на ремонтите е до края на годината.</w:t>
      </w:r>
    </w:p>
    <w:p w:rsidR="005A3746" w:rsidRDefault="00CB75DE" w:rsidP="008525CE">
      <w:pPr>
        <w:tabs>
          <w:tab w:val="right" w:pos="0"/>
        </w:tabs>
        <w:spacing w:after="0" w:line="240" w:lineRule="auto"/>
        <w:jc w:val="both"/>
        <w:rPr>
          <w:rFonts w:ascii="Times New Roman" w:hAnsi="Times New Roman" w:cs="Times New Roman"/>
          <w:sz w:val="24"/>
          <w:lang w:val="bg-BG"/>
        </w:rPr>
      </w:pPr>
      <w:r w:rsidRPr="001F5C7C">
        <w:rPr>
          <w:rFonts w:ascii="Times New Roman" w:hAnsi="Times New Roman" w:cs="Times New Roman"/>
          <w:sz w:val="24"/>
          <w:lang w:val="bg-BG"/>
        </w:rPr>
        <w:tab/>
      </w:r>
    </w:p>
    <w:p w:rsidR="00136564" w:rsidRPr="00717275" w:rsidRDefault="005A3746" w:rsidP="00717275">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lang w:val="bg-BG" w:eastAsia="bg-BG" w:bidi="bg-BG"/>
        </w:rPr>
        <w:t>8.3. Информация за извършени проверки от държавни контролни органи през периода.</w:t>
      </w:r>
    </w:p>
    <w:p w:rsidR="009E1A02" w:rsidRDefault="00136564" w:rsidP="00136564">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ru-RU" w:bidi="bg-BG"/>
        </w:rPr>
        <w:tab/>
        <w:t xml:space="preserve"> </w:t>
      </w:r>
      <w:r w:rsidR="009E1A02">
        <w:rPr>
          <w:rFonts w:ascii="Times New Roman" w:hAnsi="Times New Roman" w:cs="Times New Roman"/>
          <w:sz w:val="24"/>
          <w:lang w:val="ru-RU" w:bidi="bg-BG"/>
        </w:rPr>
        <w:t xml:space="preserve">През текущия период </w:t>
      </w:r>
      <w:r>
        <w:rPr>
          <w:rFonts w:ascii="Times New Roman" w:hAnsi="Times New Roman" w:cs="Times New Roman"/>
          <w:sz w:val="24"/>
          <w:lang w:val="ru-RU" w:bidi="bg-BG"/>
        </w:rPr>
        <w:t>няма извършени проверки.</w:t>
      </w:r>
    </w:p>
    <w:p w:rsidR="00136564" w:rsidRPr="009E1A02" w:rsidRDefault="00136564" w:rsidP="00136564">
      <w:pPr>
        <w:tabs>
          <w:tab w:val="right" w:pos="0"/>
        </w:tabs>
        <w:spacing w:after="0" w:line="240" w:lineRule="auto"/>
        <w:jc w:val="both"/>
        <w:rPr>
          <w:rFonts w:ascii="Times New Roman" w:hAnsi="Times New Roman" w:cs="Times New Roman"/>
          <w:sz w:val="24"/>
          <w:lang w:val="ru-RU" w:bidi="bg-BG"/>
        </w:rPr>
      </w:pPr>
    </w:p>
    <w:p w:rsidR="005A3746" w:rsidRPr="005A3746"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lang w:val="bg-BG" w:eastAsia="bg-BG" w:bidi="bg-BG"/>
        </w:rPr>
        <w:t>8.4. Информация за изразходвани средства по ОМП за текущия период.</w:t>
      </w:r>
    </w:p>
    <w:p w:rsidR="00291E8E" w:rsidRDefault="004F0206" w:rsidP="00717275">
      <w:pPr>
        <w:widowControl w:val="0"/>
        <w:spacing w:after="0" w:line="240" w:lineRule="auto"/>
        <w:ind w:firstLine="72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 xml:space="preserve"> </w:t>
      </w:r>
    </w:p>
    <w:p w:rsidR="00F57C4F" w:rsidRDefault="00ED35A5" w:rsidP="00717275">
      <w:pPr>
        <w:widowControl w:val="0"/>
        <w:spacing w:after="0" w:line="240" w:lineRule="auto"/>
        <w:ind w:firstLine="720"/>
        <w:jc w:val="both"/>
        <w:rPr>
          <w:rFonts w:ascii="Times New Roman" w:eastAsia="Times New Roman" w:hAnsi="Times New Roman"/>
          <w:sz w:val="24"/>
          <w:lang w:val="bg-BG" w:eastAsia="bg-BG" w:bidi="bg-BG"/>
        </w:rPr>
      </w:pPr>
      <w:r>
        <w:rPr>
          <w:rFonts w:ascii="Times New Roman" w:eastAsia="Times New Roman" w:hAnsi="Times New Roman" w:cs="Times New Roman"/>
          <w:color w:val="000000"/>
          <w:sz w:val="24"/>
          <w:lang w:val="bg-BG" w:eastAsia="bg-BG" w:bidi="bg-BG"/>
        </w:rPr>
        <w:t>Получени и изразходвани</w:t>
      </w:r>
      <w:r w:rsidR="004F0206" w:rsidRPr="008B7D64">
        <w:rPr>
          <w:rFonts w:ascii="Times New Roman" w:eastAsia="Times New Roman" w:hAnsi="Times New Roman" w:cs="Times New Roman"/>
          <w:sz w:val="24"/>
          <w:lang w:val="bg-BG" w:eastAsia="bg-BG" w:bidi="bg-BG"/>
        </w:rPr>
        <w:t xml:space="preserve"> средства за ОМП</w:t>
      </w:r>
      <w:r w:rsidR="00826FD8">
        <w:rPr>
          <w:rFonts w:ascii="Times New Roman" w:eastAsia="Times New Roman" w:hAnsi="Times New Roman" w:cs="Times New Roman"/>
          <w:sz w:val="24"/>
          <w:lang w:val="bg-BG" w:eastAsia="bg-BG" w:bidi="bg-BG"/>
        </w:rPr>
        <w:t xml:space="preserve"> през </w:t>
      </w:r>
      <w:r w:rsidR="00A43769">
        <w:rPr>
          <w:rFonts w:ascii="Times New Roman" w:eastAsia="Times New Roman" w:hAnsi="Times New Roman" w:cs="Times New Roman"/>
          <w:sz w:val="24"/>
          <w:lang w:val="bg-BG" w:eastAsia="bg-BG" w:bidi="bg-BG"/>
        </w:rPr>
        <w:t xml:space="preserve">2022 г. </w:t>
      </w:r>
      <w:r w:rsidR="00F06D4A">
        <w:rPr>
          <w:rFonts w:ascii="Times New Roman" w:eastAsia="Times New Roman" w:hAnsi="Times New Roman" w:cs="Times New Roman"/>
          <w:sz w:val="24"/>
          <w:lang w:val="bg-BG" w:eastAsia="bg-BG" w:bidi="bg-BG"/>
        </w:rPr>
        <w:t xml:space="preserve">са в размер на </w:t>
      </w:r>
      <w:r>
        <w:rPr>
          <w:rFonts w:ascii="Times New Roman" w:eastAsia="Times New Roman" w:hAnsi="Times New Roman" w:cs="Times New Roman"/>
          <w:sz w:val="24"/>
          <w:lang w:val="bg-BG" w:eastAsia="bg-BG" w:bidi="bg-BG"/>
        </w:rPr>
        <w:t>120 000 лв.</w:t>
      </w:r>
    </w:p>
    <w:p w:rsidR="004F0206" w:rsidRDefault="004F0206" w:rsidP="004F0206">
      <w:pPr>
        <w:widowControl w:val="0"/>
        <w:spacing w:after="0" w:line="240" w:lineRule="auto"/>
        <w:jc w:val="both"/>
        <w:rPr>
          <w:rFonts w:ascii="Times New Roman" w:eastAsia="Times New Roman" w:hAnsi="Times New Roman" w:cs="Times New Roman"/>
          <w:color w:val="000000"/>
          <w:sz w:val="24"/>
          <w:lang w:val="bg-BG" w:eastAsia="bg-BG" w:bidi="bg-BG"/>
        </w:rPr>
      </w:pPr>
    </w:p>
    <w:p w:rsidR="005A3746" w:rsidRPr="005A3746"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8" w:lineRule="exact"/>
        <w:jc w:val="both"/>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shd w:val="clear" w:color="auto" w:fill="B8CCE4" w:themeFill="accent1" w:themeFillTint="66"/>
          <w:lang w:val="bg-BG" w:eastAsia="bg-BG" w:bidi="bg-BG"/>
        </w:rPr>
        <w:t>8.5. Текущи дейности на управителя, свързани със системата за вътрешен контрол в дружеството.</w:t>
      </w:r>
    </w:p>
    <w:p w:rsidR="005A3746" w:rsidRDefault="00E767F0" w:rsidP="005A3746">
      <w:pPr>
        <w:widowControl w:val="0"/>
        <w:spacing w:after="0" w:line="220" w:lineRule="exact"/>
        <w:jc w:val="both"/>
        <w:rPr>
          <w:rFonts w:ascii="Times New Roman" w:hAnsi="Times New Roman" w:cs="Times New Roman"/>
          <w:sz w:val="24"/>
          <w:lang w:val="bg-BG"/>
        </w:rPr>
      </w:pPr>
      <w:r>
        <w:rPr>
          <w:rFonts w:ascii="Times New Roman" w:hAnsi="Times New Roman" w:cs="Times New Roman"/>
          <w:sz w:val="24"/>
          <w:lang w:val="bg-BG"/>
        </w:rPr>
        <w:tab/>
      </w:r>
    </w:p>
    <w:p w:rsidR="008525CE" w:rsidRPr="00362290" w:rsidRDefault="008525CE" w:rsidP="008525CE">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r w:rsidRPr="00362290">
        <w:rPr>
          <w:rFonts w:ascii="Times New Roman" w:eastAsia="Times New Roman" w:hAnsi="Times New Roman" w:cs="Times New Roman"/>
          <w:color w:val="000000"/>
          <w:sz w:val="24"/>
          <w:lang w:val="bg-BG" w:eastAsia="bg-BG" w:bidi="bg-BG"/>
        </w:rPr>
        <w:t xml:space="preserve">В </w:t>
      </w:r>
      <w:r w:rsidR="00136564" w:rsidRPr="00362290">
        <w:rPr>
          <w:rFonts w:ascii="Times New Roman" w:hAnsi="Times New Roman" w:cs="Times New Roman"/>
          <w:sz w:val="24"/>
          <w:lang w:val="bg-BG"/>
        </w:rPr>
        <w:t xml:space="preserve">„Терем-Летец“ ЕООД </w:t>
      </w:r>
      <w:r w:rsidRPr="00362290">
        <w:rPr>
          <w:rFonts w:ascii="Times New Roman" w:eastAsia="Times New Roman" w:hAnsi="Times New Roman" w:cs="Times New Roman"/>
          <w:color w:val="000000"/>
          <w:sz w:val="24"/>
          <w:lang w:val="bg-BG" w:eastAsia="bg-BG" w:bidi="bg-BG"/>
        </w:rPr>
        <w:t>са внедрени и се изпълняват политиките и правилата за работа, въведени за изпълнение в дружествата на група Терем.</w:t>
      </w:r>
    </w:p>
    <w:p w:rsidR="00717275" w:rsidRPr="00362290" w:rsidRDefault="008525CE" w:rsidP="0098655D">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362290">
        <w:rPr>
          <w:rFonts w:ascii="Times New Roman" w:eastAsia="Times New Roman" w:hAnsi="Times New Roman" w:cs="Times New Roman"/>
          <w:color w:val="000000"/>
          <w:sz w:val="24"/>
          <w:lang w:val="bg-BG" w:eastAsia="bg-BG" w:bidi="bg-BG"/>
        </w:rPr>
        <w:t xml:space="preserve">Сроковете за извършване на ремонта на агрегатите, които </w:t>
      </w:r>
      <w:r w:rsidR="00D25F82" w:rsidRPr="00362290">
        <w:rPr>
          <w:rFonts w:ascii="Times New Roman" w:eastAsia="Times New Roman" w:hAnsi="Times New Roman" w:cs="Times New Roman"/>
          <w:color w:val="000000"/>
          <w:sz w:val="24"/>
          <w:lang w:val="bg-BG" w:eastAsia="bg-BG" w:bidi="bg-BG"/>
        </w:rPr>
        <w:t>„Терем-Летец“ ЕООД</w:t>
      </w:r>
      <w:r w:rsidRPr="00362290">
        <w:rPr>
          <w:rFonts w:ascii="Times New Roman" w:eastAsia="Times New Roman" w:hAnsi="Times New Roman" w:cs="Times New Roman"/>
          <w:color w:val="000000"/>
          <w:sz w:val="24"/>
          <w:lang w:val="bg-BG" w:eastAsia="bg-BG" w:bidi="bg-BG"/>
        </w:rPr>
        <w:t>“ не ремонтира, и чийто ремонт се извършва по кооперация с други предприятия с участието на „ТЕРЕМ ХОЛДИНГ“ ЕАД (двигатели, главни редуктори, ВСУ, турбохладилници и др.) са заложени в плановете по ремонта и просрочването оказва непосредствено влияние върху цялостното приключване на ремонтните дейности и особено върху финалната фаза - наземни изпитвания и облитане на вертолетите.</w:t>
      </w:r>
    </w:p>
    <w:p w:rsidR="00717275" w:rsidRDefault="00717275" w:rsidP="0098655D">
      <w:pPr>
        <w:widowControl w:val="0"/>
        <w:spacing w:after="0" w:line="274" w:lineRule="exact"/>
        <w:ind w:firstLine="740"/>
        <w:jc w:val="both"/>
        <w:rPr>
          <w:rFonts w:ascii="Times New Roman" w:eastAsia="Times New Roman" w:hAnsi="Times New Roman" w:cs="Times New Roman"/>
          <w:i/>
          <w:color w:val="000000"/>
          <w:sz w:val="24"/>
          <w:lang w:val="bg-BG" w:eastAsia="bg-BG" w:bidi="bg-BG"/>
        </w:rPr>
      </w:pPr>
    </w:p>
    <w:p w:rsidR="00362290" w:rsidRDefault="00717275" w:rsidP="00717275">
      <w:pPr>
        <w:widowControl w:val="0"/>
        <w:spacing w:after="0" w:line="274" w:lineRule="exact"/>
        <w:ind w:left="3580" w:firstLine="740"/>
        <w:jc w:val="both"/>
        <w:rPr>
          <w:rFonts w:ascii="Times New Roman" w:eastAsia="Times New Roman" w:hAnsi="Times New Roman" w:cs="Times New Roman"/>
          <w:i/>
          <w:color w:val="000000"/>
          <w:sz w:val="24"/>
          <w:lang w:val="bg-BG" w:eastAsia="bg-BG" w:bidi="bg-BG"/>
        </w:rPr>
      </w:pPr>
      <w:r>
        <w:rPr>
          <w:rFonts w:ascii="Times New Roman" w:eastAsia="Times New Roman" w:hAnsi="Times New Roman" w:cs="Times New Roman"/>
          <w:i/>
          <w:color w:val="000000"/>
          <w:sz w:val="24"/>
          <w:lang w:val="bg-BG" w:eastAsia="bg-BG" w:bidi="bg-BG"/>
        </w:rPr>
        <w:t xml:space="preserve"> </w:t>
      </w:r>
      <w:r w:rsidR="008525CE" w:rsidRPr="0098655D">
        <w:rPr>
          <w:rFonts w:ascii="Times New Roman" w:eastAsia="Times New Roman" w:hAnsi="Times New Roman" w:cs="Times New Roman"/>
          <w:i/>
          <w:color w:val="000000"/>
          <w:sz w:val="24"/>
          <w:lang w:val="bg-BG" w:eastAsia="bg-BG" w:bidi="bg-BG"/>
        </w:rPr>
        <w:t xml:space="preserve"> </w:t>
      </w:r>
      <w:bookmarkStart w:id="5" w:name="bookmark12"/>
    </w:p>
    <w:p w:rsidR="00362290" w:rsidRDefault="00362290" w:rsidP="00717275">
      <w:pPr>
        <w:widowControl w:val="0"/>
        <w:spacing w:after="0" w:line="274" w:lineRule="exact"/>
        <w:ind w:left="3580" w:firstLine="740"/>
        <w:jc w:val="both"/>
        <w:rPr>
          <w:rFonts w:ascii="Times New Roman" w:eastAsia="Times New Roman" w:hAnsi="Times New Roman" w:cs="Times New Roman"/>
          <w:i/>
          <w:color w:val="000000"/>
          <w:sz w:val="24"/>
          <w:lang w:val="bg-BG" w:eastAsia="bg-BG" w:bidi="bg-BG"/>
        </w:rPr>
      </w:pPr>
      <w:bookmarkStart w:id="6" w:name="_GoBack"/>
      <w:bookmarkEnd w:id="6"/>
    </w:p>
    <w:p w:rsidR="0018539C" w:rsidRPr="0098655D" w:rsidRDefault="00291E8E" w:rsidP="00717275">
      <w:pPr>
        <w:widowControl w:val="0"/>
        <w:spacing w:after="0" w:line="274" w:lineRule="exact"/>
        <w:ind w:left="3580" w:firstLine="740"/>
        <w:jc w:val="both"/>
        <w:rPr>
          <w:rFonts w:ascii="Times New Roman" w:eastAsia="Times New Roman" w:hAnsi="Times New Roman" w:cs="Times New Roman"/>
          <w:i/>
          <w:color w:val="000000"/>
          <w:sz w:val="24"/>
          <w:lang w:val="bg-BG" w:eastAsia="bg-BG" w:bidi="bg-BG"/>
        </w:rPr>
      </w:pPr>
      <w:r>
        <w:rPr>
          <w:rFonts w:ascii="Times New Roman" w:eastAsia="Times New Roman" w:hAnsi="Times New Roman" w:cs="Times New Roman"/>
          <w:b/>
          <w:bCs/>
          <w:color w:val="000000"/>
          <w:sz w:val="24"/>
          <w:szCs w:val="24"/>
          <w:lang w:val="bg-BG" w:eastAsia="bg-BG" w:bidi="bg-BG"/>
        </w:rPr>
        <w:t xml:space="preserve"> </w:t>
      </w:r>
      <w:r w:rsidR="0018539C">
        <w:rPr>
          <w:rFonts w:ascii="Times New Roman" w:eastAsia="Times New Roman" w:hAnsi="Times New Roman" w:cs="Times New Roman"/>
          <w:b/>
          <w:bCs/>
          <w:color w:val="000000"/>
          <w:sz w:val="24"/>
          <w:szCs w:val="24"/>
          <w:lang w:val="bg-BG" w:eastAsia="bg-BG" w:bidi="bg-BG"/>
        </w:rPr>
        <w:t>УПРАВИТЕЛ</w:t>
      </w:r>
    </w:p>
    <w:p w:rsidR="005A3746" w:rsidRPr="005A3746" w:rsidRDefault="00717275" w:rsidP="0018539C">
      <w:pPr>
        <w:widowControl w:val="0"/>
        <w:spacing w:after="0" w:line="422" w:lineRule="exact"/>
        <w:ind w:left="4320" w:right="640"/>
        <w:outlineLvl w:val="1"/>
        <w:rPr>
          <w:rFonts w:ascii="Times New Roman" w:eastAsia="Times New Roman" w:hAnsi="Times New Roman" w:cs="Times New Roman"/>
          <w:b/>
          <w:bCs/>
          <w:color w:val="000000"/>
          <w:sz w:val="24"/>
          <w:szCs w:val="24"/>
          <w:lang w:val="bg-BG" w:eastAsia="bg-BG" w:bidi="bg-BG"/>
        </w:rPr>
      </w:pPr>
      <w:r>
        <w:rPr>
          <w:rFonts w:ascii="Times New Roman" w:eastAsia="Times New Roman" w:hAnsi="Times New Roman" w:cs="Times New Roman"/>
          <w:b/>
          <w:bCs/>
          <w:color w:val="000000"/>
          <w:sz w:val="24"/>
          <w:szCs w:val="24"/>
          <w:lang w:val="bg-BG" w:eastAsia="bg-BG" w:bidi="bg-BG"/>
        </w:rPr>
        <w:t xml:space="preserve">  </w:t>
      </w:r>
      <w:r w:rsidR="005A3746" w:rsidRPr="005A3746">
        <w:rPr>
          <w:rFonts w:ascii="Times New Roman" w:eastAsia="Times New Roman" w:hAnsi="Times New Roman" w:cs="Times New Roman"/>
          <w:b/>
          <w:bCs/>
          <w:color w:val="000000"/>
          <w:sz w:val="24"/>
          <w:szCs w:val="24"/>
          <w:lang w:val="bg-BG" w:eastAsia="bg-BG" w:bidi="bg-BG"/>
        </w:rPr>
        <w:t>„ТЕРЕМ-ЛЕТЕЦ“ ЕООД</w:t>
      </w:r>
      <w:bookmarkEnd w:id="5"/>
    </w:p>
    <w:p w:rsidR="005A3746" w:rsidRDefault="005A3746" w:rsidP="005A3746">
      <w:pPr>
        <w:widowControl w:val="0"/>
        <w:spacing w:after="0" w:line="220" w:lineRule="exact"/>
        <w:jc w:val="both"/>
        <w:rPr>
          <w:rFonts w:ascii="Times New Roman" w:hAnsi="Times New Roman" w:cs="Times New Roman"/>
          <w:sz w:val="24"/>
          <w:lang w:val="bg-BG"/>
        </w:rPr>
      </w:pPr>
    </w:p>
    <w:p w:rsidR="00717275" w:rsidRDefault="005A3746" w:rsidP="005A3746">
      <w:pPr>
        <w:widowControl w:val="0"/>
        <w:spacing w:after="0" w:line="220" w:lineRule="exact"/>
        <w:jc w:val="both"/>
        <w:rPr>
          <w:rFonts w:ascii="Times New Roman" w:hAnsi="Times New Roman" w:cs="Times New Roman"/>
          <w:b/>
          <w:bCs/>
          <w:sz w:val="24"/>
          <w:lang w:val="bg-BG" w:bidi="bg-BG"/>
        </w:rPr>
      </w:pPr>
      <w:r>
        <w:rPr>
          <w:rFonts w:ascii="Times New Roman" w:hAnsi="Times New Roman" w:cs="Times New Roman"/>
          <w:b/>
          <w:bCs/>
          <w:sz w:val="24"/>
          <w:lang w:val="bg-BG" w:bidi="bg-BG"/>
        </w:rPr>
        <w:t xml:space="preserve">                                                        </w:t>
      </w:r>
    </w:p>
    <w:p w:rsidR="005A3746" w:rsidRPr="00897468" w:rsidRDefault="005A3746" w:rsidP="00717275">
      <w:pPr>
        <w:widowControl w:val="0"/>
        <w:spacing w:after="0" w:line="220" w:lineRule="exact"/>
        <w:ind w:left="2880" w:firstLine="720"/>
        <w:jc w:val="both"/>
        <w:rPr>
          <w:rFonts w:ascii="Times New Roman" w:hAnsi="Times New Roman" w:cs="Times New Roman"/>
          <w:b/>
          <w:bCs/>
          <w:sz w:val="24"/>
          <w:lang w:val="bg-BG"/>
        </w:rPr>
      </w:pPr>
      <w:r>
        <w:rPr>
          <w:rFonts w:ascii="Times New Roman" w:hAnsi="Times New Roman" w:cs="Times New Roman"/>
          <w:b/>
          <w:bCs/>
          <w:sz w:val="24"/>
          <w:lang w:val="bg-BG" w:bidi="bg-BG"/>
        </w:rPr>
        <w:t xml:space="preserve">             </w:t>
      </w:r>
      <w:r w:rsidR="00BC62DD">
        <w:rPr>
          <w:rFonts w:ascii="Times New Roman" w:hAnsi="Times New Roman" w:cs="Times New Roman"/>
          <w:b/>
          <w:bCs/>
          <w:sz w:val="24"/>
          <w:lang w:val="bg-BG" w:bidi="bg-BG"/>
        </w:rPr>
        <w:t xml:space="preserve">   </w:t>
      </w:r>
      <w:r>
        <w:rPr>
          <w:rFonts w:ascii="Times New Roman" w:hAnsi="Times New Roman" w:cs="Times New Roman"/>
          <w:b/>
          <w:bCs/>
          <w:sz w:val="24"/>
          <w:lang w:val="bg-BG" w:bidi="bg-BG"/>
        </w:rPr>
        <w:t xml:space="preserve"> </w:t>
      </w:r>
      <w:r w:rsidR="00BC62DD">
        <w:rPr>
          <w:rFonts w:ascii="Times New Roman" w:hAnsi="Times New Roman" w:cs="Times New Roman"/>
          <w:b/>
          <w:bCs/>
          <w:sz w:val="24"/>
          <w:lang w:val="bg-BG" w:bidi="bg-BG"/>
        </w:rPr>
        <w:t>.................</w:t>
      </w:r>
      <w:r w:rsidR="00897468">
        <w:rPr>
          <w:rFonts w:ascii="Times New Roman" w:hAnsi="Times New Roman" w:cs="Times New Roman"/>
          <w:b/>
          <w:bCs/>
          <w:sz w:val="24"/>
          <w:lang w:val="bg-BG" w:bidi="bg-BG"/>
        </w:rPr>
        <w:t>...................(ВАЛЕРИ ЯНЕВ</w:t>
      </w:r>
      <w:r w:rsidR="00D25F82" w:rsidRPr="00B34CC5">
        <w:rPr>
          <w:rFonts w:ascii="Times New Roman" w:hAnsi="Times New Roman" w:cs="Times New Roman"/>
          <w:b/>
          <w:bCs/>
          <w:sz w:val="24"/>
          <w:lang w:val="ru-RU" w:bidi="bg-BG"/>
        </w:rPr>
        <w:t>)</w:t>
      </w:r>
      <w:r w:rsidR="00897468">
        <w:rPr>
          <w:rFonts w:ascii="Times New Roman" w:hAnsi="Times New Roman" w:cs="Times New Roman"/>
          <w:b/>
          <w:bCs/>
          <w:sz w:val="24"/>
          <w:lang w:val="ru-RU"/>
        </w:rPr>
        <w:t xml:space="preserve">  </w:t>
      </w:r>
      <w:r w:rsidR="00717275">
        <w:rPr>
          <w:rFonts w:ascii="Times New Roman" w:hAnsi="Times New Roman" w:cs="Times New Roman"/>
          <w:b/>
          <w:bCs/>
          <w:sz w:val="24"/>
          <w:lang w:val="ru-RU"/>
        </w:rPr>
        <w:t xml:space="preserve"> </w:t>
      </w:r>
    </w:p>
    <w:sectPr w:rsidR="005A3746" w:rsidRPr="00897468" w:rsidSect="00362290">
      <w:footerReference w:type="default" r:id="rId10"/>
      <w:pgSz w:w="11906" w:h="16838"/>
      <w:pgMar w:top="568" w:right="992" w:bottom="0"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379" w:rsidRDefault="00564379" w:rsidP="00A90139">
      <w:pPr>
        <w:spacing w:after="0" w:line="240" w:lineRule="auto"/>
      </w:pPr>
      <w:r>
        <w:separator/>
      </w:r>
    </w:p>
  </w:endnote>
  <w:endnote w:type="continuationSeparator" w:id="0">
    <w:p w:rsidR="00564379" w:rsidRDefault="00564379" w:rsidP="00A90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707403"/>
      <w:docPartObj>
        <w:docPartGallery w:val="Page Numbers (Bottom of Page)"/>
        <w:docPartUnique/>
      </w:docPartObj>
    </w:sdtPr>
    <w:sdtEndPr>
      <w:rPr>
        <w:noProof/>
      </w:rPr>
    </w:sdtEndPr>
    <w:sdtContent>
      <w:p w:rsidR="00EF2206" w:rsidRDefault="00EF2206">
        <w:pPr>
          <w:pStyle w:val="Footer"/>
          <w:jc w:val="right"/>
        </w:pPr>
        <w:r>
          <w:fldChar w:fldCharType="begin"/>
        </w:r>
        <w:r>
          <w:instrText xml:space="preserve"> PAGE   \* MERGEFORMAT </w:instrText>
        </w:r>
        <w:r>
          <w:fldChar w:fldCharType="separate"/>
        </w:r>
        <w:r w:rsidR="00291E8E">
          <w:rPr>
            <w:noProof/>
          </w:rPr>
          <w:t>1</w:t>
        </w:r>
        <w:r>
          <w:rPr>
            <w:noProof/>
          </w:rPr>
          <w:fldChar w:fldCharType="end"/>
        </w:r>
      </w:p>
    </w:sdtContent>
  </w:sdt>
  <w:p w:rsidR="00EF2206" w:rsidRDefault="00EF22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379" w:rsidRDefault="00564379" w:rsidP="00A90139">
      <w:pPr>
        <w:spacing w:after="0" w:line="240" w:lineRule="auto"/>
      </w:pPr>
      <w:r>
        <w:separator/>
      </w:r>
    </w:p>
  </w:footnote>
  <w:footnote w:type="continuationSeparator" w:id="0">
    <w:p w:rsidR="00564379" w:rsidRDefault="00564379" w:rsidP="00A901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F3726"/>
    <w:multiLevelType w:val="hybridMultilevel"/>
    <w:tmpl w:val="86A60C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AF253C"/>
    <w:multiLevelType w:val="hybridMultilevel"/>
    <w:tmpl w:val="E7EAC1BA"/>
    <w:lvl w:ilvl="0" w:tplc="0809000B">
      <w:start w:val="1"/>
      <w:numFmt w:val="bullet"/>
      <w:lvlText w:val=""/>
      <w:lvlJc w:val="left"/>
      <w:pPr>
        <w:ind w:left="1120" w:hanging="360"/>
      </w:pPr>
      <w:rPr>
        <w:rFonts w:ascii="Wingdings" w:hAnsi="Wingdings"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nsid w:val="13E15D43"/>
    <w:multiLevelType w:val="hybridMultilevel"/>
    <w:tmpl w:val="ECDC4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322113E"/>
    <w:multiLevelType w:val="multilevel"/>
    <w:tmpl w:val="65F2763C"/>
    <w:lvl w:ilvl="0">
      <w:start w:val="1"/>
      <w:numFmt w:val="decimal"/>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A0F3BE7"/>
    <w:multiLevelType w:val="hybridMultilevel"/>
    <w:tmpl w:val="B1EA144A"/>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E64915"/>
    <w:multiLevelType w:val="hybridMultilevel"/>
    <w:tmpl w:val="E1DC3DD6"/>
    <w:lvl w:ilvl="0" w:tplc="28E07E4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E511ED4"/>
    <w:multiLevelType w:val="multilevel"/>
    <w:tmpl w:val="E654A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501014"/>
    <w:multiLevelType w:val="multilevel"/>
    <w:tmpl w:val="22DA920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5B17590"/>
    <w:multiLevelType w:val="hybridMultilevel"/>
    <w:tmpl w:val="7CD2E802"/>
    <w:lvl w:ilvl="0" w:tplc="51EE7C82">
      <w:start w:val="1"/>
      <w:numFmt w:val="bullet"/>
      <w:lvlText w:val=""/>
      <w:lvlJc w:val="left"/>
      <w:pPr>
        <w:ind w:left="705" w:hanging="360"/>
      </w:pPr>
      <w:rPr>
        <w:rFonts w:ascii="Wingdings" w:hAnsi="Wingdings" w:hint="default"/>
        <w:color w:val="auto"/>
      </w:rPr>
    </w:lvl>
    <w:lvl w:ilvl="1" w:tplc="04020003">
      <w:start w:val="1"/>
      <w:numFmt w:val="bullet"/>
      <w:lvlText w:val="o"/>
      <w:lvlJc w:val="left"/>
      <w:pPr>
        <w:ind w:left="1425" w:hanging="360"/>
      </w:pPr>
      <w:rPr>
        <w:rFonts w:ascii="Courier New" w:hAnsi="Courier New" w:cs="Courier New" w:hint="default"/>
      </w:rPr>
    </w:lvl>
    <w:lvl w:ilvl="2" w:tplc="04020005">
      <w:start w:val="1"/>
      <w:numFmt w:val="bullet"/>
      <w:lvlText w:val=""/>
      <w:lvlJc w:val="left"/>
      <w:pPr>
        <w:ind w:left="2145" w:hanging="360"/>
      </w:pPr>
      <w:rPr>
        <w:rFonts w:ascii="Wingdings" w:hAnsi="Wingdings" w:hint="default"/>
      </w:rPr>
    </w:lvl>
    <w:lvl w:ilvl="3" w:tplc="04020001">
      <w:start w:val="1"/>
      <w:numFmt w:val="bullet"/>
      <w:lvlText w:val=""/>
      <w:lvlJc w:val="left"/>
      <w:pPr>
        <w:ind w:left="2865" w:hanging="360"/>
      </w:pPr>
      <w:rPr>
        <w:rFonts w:ascii="Symbol" w:hAnsi="Symbol" w:hint="default"/>
      </w:rPr>
    </w:lvl>
    <w:lvl w:ilvl="4" w:tplc="04020003">
      <w:start w:val="1"/>
      <w:numFmt w:val="bullet"/>
      <w:lvlText w:val="o"/>
      <w:lvlJc w:val="left"/>
      <w:pPr>
        <w:ind w:left="3585" w:hanging="360"/>
      </w:pPr>
      <w:rPr>
        <w:rFonts w:ascii="Courier New" w:hAnsi="Courier New" w:cs="Courier New" w:hint="default"/>
      </w:rPr>
    </w:lvl>
    <w:lvl w:ilvl="5" w:tplc="04020005">
      <w:start w:val="1"/>
      <w:numFmt w:val="bullet"/>
      <w:lvlText w:val=""/>
      <w:lvlJc w:val="left"/>
      <w:pPr>
        <w:ind w:left="4305" w:hanging="360"/>
      </w:pPr>
      <w:rPr>
        <w:rFonts w:ascii="Wingdings" w:hAnsi="Wingdings" w:hint="default"/>
      </w:rPr>
    </w:lvl>
    <w:lvl w:ilvl="6" w:tplc="04020001">
      <w:start w:val="1"/>
      <w:numFmt w:val="bullet"/>
      <w:lvlText w:val=""/>
      <w:lvlJc w:val="left"/>
      <w:pPr>
        <w:ind w:left="5025" w:hanging="360"/>
      </w:pPr>
      <w:rPr>
        <w:rFonts w:ascii="Symbol" w:hAnsi="Symbol" w:hint="default"/>
      </w:rPr>
    </w:lvl>
    <w:lvl w:ilvl="7" w:tplc="04020003">
      <w:start w:val="1"/>
      <w:numFmt w:val="bullet"/>
      <w:lvlText w:val="o"/>
      <w:lvlJc w:val="left"/>
      <w:pPr>
        <w:ind w:left="5745" w:hanging="360"/>
      </w:pPr>
      <w:rPr>
        <w:rFonts w:ascii="Courier New" w:hAnsi="Courier New" w:cs="Courier New" w:hint="default"/>
      </w:rPr>
    </w:lvl>
    <w:lvl w:ilvl="8" w:tplc="04020005">
      <w:start w:val="1"/>
      <w:numFmt w:val="bullet"/>
      <w:lvlText w:val=""/>
      <w:lvlJc w:val="left"/>
      <w:pPr>
        <w:ind w:left="6465" w:hanging="360"/>
      </w:pPr>
      <w:rPr>
        <w:rFonts w:ascii="Wingdings" w:hAnsi="Wingdings" w:hint="default"/>
      </w:rPr>
    </w:lvl>
  </w:abstractNum>
  <w:abstractNum w:abstractNumId="9">
    <w:nsid w:val="3C571845"/>
    <w:multiLevelType w:val="hybridMultilevel"/>
    <w:tmpl w:val="ADC613A4"/>
    <w:lvl w:ilvl="0" w:tplc="0809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ECA7DDA"/>
    <w:multiLevelType w:val="hybridMultilevel"/>
    <w:tmpl w:val="490CD7F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7B7BC8"/>
    <w:multiLevelType w:val="hybridMultilevel"/>
    <w:tmpl w:val="D5DE436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2">
    <w:nsid w:val="425E6286"/>
    <w:multiLevelType w:val="hybridMultilevel"/>
    <w:tmpl w:val="14E88E20"/>
    <w:lvl w:ilvl="0" w:tplc="28E07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5144F5"/>
    <w:multiLevelType w:val="hybridMultilevel"/>
    <w:tmpl w:val="472CB9F4"/>
    <w:lvl w:ilvl="0" w:tplc="0809000D">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FF28FF"/>
    <w:multiLevelType w:val="hybridMultilevel"/>
    <w:tmpl w:val="ED56888C"/>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A3F7789"/>
    <w:multiLevelType w:val="hybridMultilevel"/>
    <w:tmpl w:val="08726862"/>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E151410"/>
    <w:multiLevelType w:val="hybridMultilevel"/>
    <w:tmpl w:val="3E583BE4"/>
    <w:lvl w:ilvl="0" w:tplc="D4E27C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610D6CAA"/>
    <w:multiLevelType w:val="multilevel"/>
    <w:tmpl w:val="0EAA01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313303"/>
    <w:multiLevelType w:val="hybridMultilevel"/>
    <w:tmpl w:val="22FA20E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64572673"/>
    <w:multiLevelType w:val="multilevel"/>
    <w:tmpl w:val="656691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857496"/>
    <w:multiLevelType w:val="hybridMultilevel"/>
    <w:tmpl w:val="31607544"/>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6D3E3C63"/>
    <w:multiLevelType w:val="hybridMultilevel"/>
    <w:tmpl w:val="62E461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1B6E87"/>
    <w:multiLevelType w:val="hybridMultilevel"/>
    <w:tmpl w:val="06322192"/>
    <w:lvl w:ilvl="0" w:tplc="0402000B">
      <w:start w:val="1"/>
      <w:numFmt w:val="bullet"/>
      <w:lvlText w:val=""/>
      <w:lvlJc w:val="left"/>
      <w:pPr>
        <w:ind w:left="45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nsid w:val="799C25D0"/>
    <w:multiLevelType w:val="hybridMultilevel"/>
    <w:tmpl w:val="8EB6611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ABD73ED"/>
    <w:multiLevelType w:val="hybridMultilevel"/>
    <w:tmpl w:val="D80E0E2E"/>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1"/>
  </w:num>
  <w:num w:numId="4">
    <w:abstractNumId w:val="6"/>
  </w:num>
  <w:num w:numId="5">
    <w:abstractNumId w:val="4"/>
  </w:num>
  <w:num w:numId="6">
    <w:abstractNumId w:val="22"/>
  </w:num>
  <w:num w:numId="7">
    <w:abstractNumId w:val="8"/>
  </w:num>
  <w:num w:numId="8">
    <w:abstractNumId w:val="0"/>
  </w:num>
  <w:num w:numId="9">
    <w:abstractNumId w:val="10"/>
  </w:num>
  <w:num w:numId="10">
    <w:abstractNumId w:val="1"/>
  </w:num>
  <w:num w:numId="11">
    <w:abstractNumId w:val="17"/>
  </w:num>
  <w:num w:numId="12">
    <w:abstractNumId w:val="4"/>
  </w:num>
  <w:num w:numId="13">
    <w:abstractNumId w:val="7"/>
  </w:num>
  <w:num w:numId="14">
    <w:abstractNumId w:val="2"/>
  </w:num>
  <w:num w:numId="15">
    <w:abstractNumId w:val="11"/>
  </w:num>
  <w:num w:numId="16">
    <w:abstractNumId w:val="9"/>
  </w:num>
  <w:num w:numId="17">
    <w:abstractNumId w:val="16"/>
  </w:num>
  <w:num w:numId="18">
    <w:abstractNumId w:val="12"/>
  </w:num>
  <w:num w:numId="19">
    <w:abstractNumId w:val="18"/>
  </w:num>
  <w:num w:numId="20">
    <w:abstractNumId w:val="14"/>
  </w:num>
  <w:num w:numId="21">
    <w:abstractNumId w:val="20"/>
  </w:num>
  <w:num w:numId="22">
    <w:abstractNumId w:val="5"/>
  </w:num>
  <w:num w:numId="23">
    <w:abstractNumId w:val="15"/>
  </w:num>
  <w:num w:numId="24">
    <w:abstractNumId w:val="24"/>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53"/>
    <w:rsid w:val="000006E8"/>
    <w:rsid w:val="0000134A"/>
    <w:rsid w:val="00007843"/>
    <w:rsid w:val="000106C1"/>
    <w:rsid w:val="00011846"/>
    <w:rsid w:val="00011CB0"/>
    <w:rsid w:val="00013307"/>
    <w:rsid w:val="00013582"/>
    <w:rsid w:val="000154B0"/>
    <w:rsid w:val="00016B41"/>
    <w:rsid w:val="00017442"/>
    <w:rsid w:val="0001769C"/>
    <w:rsid w:val="000201D2"/>
    <w:rsid w:val="0002557D"/>
    <w:rsid w:val="000321D0"/>
    <w:rsid w:val="00033FDA"/>
    <w:rsid w:val="00036881"/>
    <w:rsid w:val="000418BA"/>
    <w:rsid w:val="00046B64"/>
    <w:rsid w:val="00050611"/>
    <w:rsid w:val="000517B8"/>
    <w:rsid w:val="00052A95"/>
    <w:rsid w:val="00060A29"/>
    <w:rsid w:val="00062848"/>
    <w:rsid w:val="00062D51"/>
    <w:rsid w:val="00063DF5"/>
    <w:rsid w:val="00066F63"/>
    <w:rsid w:val="000743F0"/>
    <w:rsid w:val="000754B7"/>
    <w:rsid w:val="00085CC0"/>
    <w:rsid w:val="00085E4D"/>
    <w:rsid w:val="0009017E"/>
    <w:rsid w:val="000A015A"/>
    <w:rsid w:val="000A451B"/>
    <w:rsid w:val="000A5125"/>
    <w:rsid w:val="000B1358"/>
    <w:rsid w:val="000B1540"/>
    <w:rsid w:val="000B4449"/>
    <w:rsid w:val="000B48B4"/>
    <w:rsid w:val="000B6556"/>
    <w:rsid w:val="000B6F77"/>
    <w:rsid w:val="000C12C3"/>
    <w:rsid w:val="000D13E7"/>
    <w:rsid w:val="000D3B56"/>
    <w:rsid w:val="000E0105"/>
    <w:rsid w:val="000E67F2"/>
    <w:rsid w:val="000E724E"/>
    <w:rsid w:val="000F0DA1"/>
    <w:rsid w:val="000F25FA"/>
    <w:rsid w:val="000F3833"/>
    <w:rsid w:val="00100A59"/>
    <w:rsid w:val="00104DC9"/>
    <w:rsid w:val="001055E0"/>
    <w:rsid w:val="001113C9"/>
    <w:rsid w:val="00122108"/>
    <w:rsid w:val="001252D8"/>
    <w:rsid w:val="00126789"/>
    <w:rsid w:val="0013396C"/>
    <w:rsid w:val="00133F2C"/>
    <w:rsid w:val="00134D14"/>
    <w:rsid w:val="00135F67"/>
    <w:rsid w:val="00136564"/>
    <w:rsid w:val="001378F7"/>
    <w:rsid w:val="00137973"/>
    <w:rsid w:val="00140234"/>
    <w:rsid w:val="001430B1"/>
    <w:rsid w:val="00143329"/>
    <w:rsid w:val="00145AE4"/>
    <w:rsid w:val="0015437D"/>
    <w:rsid w:val="00162D90"/>
    <w:rsid w:val="00163591"/>
    <w:rsid w:val="00164898"/>
    <w:rsid w:val="00170B26"/>
    <w:rsid w:val="00170C9F"/>
    <w:rsid w:val="00172C30"/>
    <w:rsid w:val="001740EA"/>
    <w:rsid w:val="00183A35"/>
    <w:rsid w:val="00184210"/>
    <w:rsid w:val="001848EE"/>
    <w:rsid w:val="0018539C"/>
    <w:rsid w:val="001874DA"/>
    <w:rsid w:val="00191ADE"/>
    <w:rsid w:val="001951B1"/>
    <w:rsid w:val="00195F52"/>
    <w:rsid w:val="0019692E"/>
    <w:rsid w:val="00197C41"/>
    <w:rsid w:val="001A1F33"/>
    <w:rsid w:val="001A52F0"/>
    <w:rsid w:val="001B174E"/>
    <w:rsid w:val="001B1EE6"/>
    <w:rsid w:val="001B789A"/>
    <w:rsid w:val="001C4F68"/>
    <w:rsid w:val="001D6342"/>
    <w:rsid w:val="001E5F54"/>
    <w:rsid w:val="001E7189"/>
    <w:rsid w:val="001F258E"/>
    <w:rsid w:val="001F46D4"/>
    <w:rsid w:val="001F50BD"/>
    <w:rsid w:val="001F52FA"/>
    <w:rsid w:val="001F59A1"/>
    <w:rsid w:val="001F5C7C"/>
    <w:rsid w:val="001F6361"/>
    <w:rsid w:val="00203F8A"/>
    <w:rsid w:val="00212FCB"/>
    <w:rsid w:val="00214AF1"/>
    <w:rsid w:val="00226646"/>
    <w:rsid w:val="002333B5"/>
    <w:rsid w:val="002347B2"/>
    <w:rsid w:val="00242FFA"/>
    <w:rsid w:val="00257D3E"/>
    <w:rsid w:val="00260094"/>
    <w:rsid w:val="0026042C"/>
    <w:rsid w:val="00263D97"/>
    <w:rsid w:val="00265260"/>
    <w:rsid w:val="00265F46"/>
    <w:rsid w:val="00266D5E"/>
    <w:rsid w:val="00272CDC"/>
    <w:rsid w:val="0027453C"/>
    <w:rsid w:val="00275601"/>
    <w:rsid w:val="002841C8"/>
    <w:rsid w:val="00285BE8"/>
    <w:rsid w:val="002900E0"/>
    <w:rsid w:val="00290C4E"/>
    <w:rsid w:val="00291E8E"/>
    <w:rsid w:val="00292DAE"/>
    <w:rsid w:val="002A59A8"/>
    <w:rsid w:val="002A62F1"/>
    <w:rsid w:val="002A7271"/>
    <w:rsid w:val="002A769C"/>
    <w:rsid w:val="002B046C"/>
    <w:rsid w:val="002B155C"/>
    <w:rsid w:val="002B3CE6"/>
    <w:rsid w:val="002B500B"/>
    <w:rsid w:val="002B5890"/>
    <w:rsid w:val="002B6BC3"/>
    <w:rsid w:val="002B6DAB"/>
    <w:rsid w:val="002B7E80"/>
    <w:rsid w:val="002C2515"/>
    <w:rsid w:val="002D1378"/>
    <w:rsid w:val="002D2041"/>
    <w:rsid w:val="002E32A2"/>
    <w:rsid w:val="002E5A6E"/>
    <w:rsid w:val="002F246A"/>
    <w:rsid w:val="002F3BA6"/>
    <w:rsid w:val="002F766F"/>
    <w:rsid w:val="003008BC"/>
    <w:rsid w:val="00301F40"/>
    <w:rsid w:val="0030597C"/>
    <w:rsid w:val="003077A4"/>
    <w:rsid w:val="003122F2"/>
    <w:rsid w:val="00313D48"/>
    <w:rsid w:val="003160ED"/>
    <w:rsid w:val="00317CBF"/>
    <w:rsid w:val="00332418"/>
    <w:rsid w:val="0033444F"/>
    <w:rsid w:val="0033569A"/>
    <w:rsid w:val="0034372A"/>
    <w:rsid w:val="00346130"/>
    <w:rsid w:val="00352000"/>
    <w:rsid w:val="00357A80"/>
    <w:rsid w:val="00361BE8"/>
    <w:rsid w:val="00361E45"/>
    <w:rsid w:val="00362290"/>
    <w:rsid w:val="00362485"/>
    <w:rsid w:val="00362DBB"/>
    <w:rsid w:val="00364156"/>
    <w:rsid w:val="0036588A"/>
    <w:rsid w:val="00365EFD"/>
    <w:rsid w:val="003731D7"/>
    <w:rsid w:val="00373752"/>
    <w:rsid w:val="00376444"/>
    <w:rsid w:val="00377922"/>
    <w:rsid w:val="00381AD6"/>
    <w:rsid w:val="00397404"/>
    <w:rsid w:val="00397C4B"/>
    <w:rsid w:val="003A032D"/>
    <w:rsid w:val="003A50D8"/>
    <w:rsid w:val="003A6028"/>
    <w:rsid w:val="003A6528"/>
    <w:rsid w:val="003A7AEB"/>
    <w:rsid w:val="003B1540"/>
    <w:rsid w:val="003B4653"/>
    <w:rsid w:val="003B674F"/>
    <w:rsid w:val="003B7763"/>
    <w:rsid w:val="003C01F9"/>
    <w:rsid w:val="003C119C"/>
    <w:rsid w:val="003C1A3A"/>
    <w:rsid w:val="003C7D0E"/>
    <w:rsid w:val="003D0580"/>
    <w:rsid w:val="003D0702"/>
    <w:rsid w:val="003D2D2A"/>
    <w:rsid w:val="003D2E4C"/>
    <w:rsid w:val="003D3D93"/>
    <w:rsid w:val="003D3FDD"/>
    <w:rsid w:val="003D601E"/>
    <w:rsid w:val="003D6C5B"/>
    <w:rsid w:val="003E16E4"/>
    <w:rsid w:val="003E2F6E"/>
    <w:rsid w:val="003E387B"/>
    <w:rsid w:val="003F2442"/>
    <w:rsid w:val="003F277A"/>
    <w:rsid w:val="003F4126"/>
    <w:rsid w:val="003F6DDD"/>
    <w:rsid w:val="0040129B"/>
    <w:rsid w:val="00401EEB"/>
    <w:rsid w:val="00407ACF"/>
    <w:rsid w:val="00407EA6"/>
    <w:rsid w:val="004135BC"/>
    <w:rsid w:val="00427118"/>
    <w:rsid w:val="00431115"/>
    <w:rsid w:val="0043237A"/>
    <w:rsid w:val="00432D97"/>
    <w:rsid w:val="004539C0"/>
    <w:rsid w:val="00460EFE"/>
    <w:rsid w:val="004636AA"/>
    <w:rsid w:val="00463D65"/>
    <w:rsid w:val="004643F7"/>
    <w:rsid w:val="004703E1"/>
    <w:rsid w:val="00471F3E"/>
    <w:rsid w:val="00472110"/>
    <w:rsid w:val="00472367"/>
    <w:rsid w:val="00472E2E"/>
    <w:rsid w:val="00473FED"/>
    <w:rsid w:val="00495156"/>
    <w:rsid w:val="00496B0D"/>
    <w:rsid w:val="004A6DB9"/>
    <w:rsid w:val="004B4198"/>
    <w:rsid w:val="004B7552"/>
    <w:rsid w:val="004C0CFE"/>
    <w:rsid w:val="004C71C7"/>
    <w:rsid w:val="004D086D"/>
    <w:rsid w:val="004D5425"/>
    <w:rsid w:val="004D6497"/>
    <w:rsid w:val="004D668C"/>
    <w:rsid w:val="004E1878"/>
    <w:rsid w:val="004E6A07"/>
    <w:rsid w:val="004E7042"/>
    <w:rsid w:val="004F0206"/>
    <w:rsid w:val="004F222E"/>
    <w:rsid w:val="00503BF7"/>
    <w:rsid w:val="005067F6"/>
    <w:rsid w:val="00507631"/>
    <w:rsid w:val="00507EC9"/>
    <w:rsid w:val="005124B1"/>
    <w:rsid w:val="005128BE"/>
    <w:rsid w:val="00512C1A"/>
    <w:rsid w:val="00517D7E"/>
    <w:rsid w:val="00532BF6"/>
    <w:rsid w:val="00533582"/>
    <w:rsid w:val="005367C4"/>
    <w:rsid w:val="00541A4B"/>
    <w:rsid w:val="00543122"/>
    <w:rsid w:val="00545198"/>
    <w:rsid w:val="005546AA"/>
    <w:rsid w:val="00564379"/>
    <w:rsid w:val="00567087"/>
    <w:rsid w:val="00567991"/>
    <w:rsid w:val="00570324"/>
    <w:rsid w:val="00574BF7"/>
    <w:rsid w:val="005757A9"/>
    <w:rsid w:val="00577D29"/>
    <w:rsid w:val="00582566"/>
    <w:rsid w:val="00590659"/>
    <w:rsid w:val="005909A0"/>
    <w:rsid w:val="00591738"/>
    <w:rsid w:val="00591A1A"/>
    <w:rsid w:val="0059257B"/>
    <w:rsid w:val="005A3746"/>
    <w:rsid w:val="005A3867"/>
    <w:rsid w:val="005A3AFA"/>
    <w:rsid w:val="005A619A"/>
    <w:rsid w:val="005A79D8"/>
    <w:rsid w:val="005B114F"/>
    <w:rsid w:val="005B181E"/>
    <w:rsid w:val="005B684E"/>
    <w:rsid w:val="005C2C69"/>
    <w:rsid w:val="005C6A3C"/>
    <w:rsid w:val="005D2A9C"/>
    <w:rsid w:val="005D3B2E"/>
    <w:rsid w:val="005E0235"/>
    <w:rsid w:val="005E06A7"/>
    <w:rsid w:val="005E06DC"/>
    <w:rsid w:val="005E31D2"/>
    <w:rsid w:val="005E3A15"/>
    <w:rsid w:val="005E3C88"/>
    <w:rsid w:val="005E43D5"/>
    <w:rsid w:val="005E7763"/>
    <w:rsid w:val="005E7D7A"/>
    <w:rsid w:val="0060014F"/>
    <w:rsid w:val="0060057F"/>
    <w:rsid w:val="006010B8"/>
    <w:rsid w:val="00604A6C"/>
    <w:rsid w:val="00606FC4"/>
    <w:rsid w:val="00607D83"/>
    <w:rsid w:val="00611299"/>
    <w:rsid w:val="006132C3"/>
    <w:rsid w:val="006146A1"/>
    <w:rsid w:val="00630ED1"/>
    <w:rsid w:val="0063281E"/>
    <w:rsid w:val="00632ABC"/>
    <w:rsid w:val="00635421"/>
    <w:rsid w:val="00637397"/>
    <w:rsid w:val="00640305"/>
    <w:rsid w:val="0064138C"/>
    <w:rsid w:val="00644343"/>
    <w:rsid w:val="006503B0"/>
    <w:rsid w:val="006516B9"/>
    <w:rsid w:val="00652471"/>
    <w:rsid w:val="00652EDB"/>
    <w:rsid w:val="00653494"/>
    <w:rsid w:val="00653B2B"/>
    <w:rsid w:val="00653EC2"/>
    <w:rsid w:val="00654C1E"/>
    <w:rsid w:val="00655F59"/>
    <w:rsid w:val="00657083"/>
    <w:rsid w:val="00660FC9"/>
    <w:rsid w:val="00662E39"/>
    <w:rsid w:val="00666359"/>
    <w:rsid w:val="00667B38"/>
    <w:rsid w:val="006700D2"/>
    <w:rsid w:val="00673D3C"/>
    <w:rsid w:val="0067491B"/>
    <w:rsid w:val="00674A5F"/>
    <w:rsid w:val="00674B4C"/>
    <w:rsid w:val="00677F34"/>
    <w:rsid w:val="0068059C"/>
    <w:rsid w:val="006836D0"/>
    <w:rsid w:val="0068549D"/>
    <w:rsid w:val="00690AD8"/>
    <w:rsid w:val="006A0DF4"/>
    <w:rsid w:val="006A22F5"/>
    <w:rsid w:val="006A66E7"/>
    <w:rsid w:val="006B1634"/>
    <w:rsid w:val="006B353E"/>
    <w:rsid w:val="006B370F"/>
    <w:rsid w:val="006C3190"/>
    <w:rsid w:val="006D2EF0"/>
    <w:rsid w:val="006D3148"/>
    <w:rsid w:val="006E22D0"/>
    <w:rsid w:val="006E396A"/>
    <w:rsid w:val="006E3E27"/>
    <w:rsid w:val="006F3E2C"/>
    <w:rsid w:val="006F693E"/>
    <w:rsid w:val="007001F9"/>
    <w:rsid w:val="0070603B"/>
    <w:rsid w:val="0070612A"/>
    <w:rsid w:val="0070716E"/>
    <w:rsid w:val="0070789B"/>
    <w:rsid w:val="007079D5"/>
    <w:rsid w:val="00710E8C"/>
    <w:rsid w:val="00714BBB"/>
    <w:rsid w:val="007151EC"/>
    <w:rsid w:val="00717275"/>
    <w:rsid w:val="00724084"/>
    <w:rsid w:val="007306E4"/>
    <w:rsid w:val="00733C14"/>
    <w:rsid w:val="00744905"/>
    <w:rsid w:val="00747D24"/>
    <w:rsid w:val="00752C7C"/>
    <w:rsid w:val="00756D56"/>
    <w:rsid w:val="007621F7"/>
    <w:rsid w:val="00762D5B"/>
    <w:rsid w:val="00766CBF"/>
    <w:rsid w:val="0076795F"/>
    <w:rsid w:val="0077205A"/>
    <w:rsid w:val="007737CC"/>
    <w:rsid w:val="007740FB"/>
    <w:rsid w:val="00784803"/>
    <w:rsid w:val="007A1A2C"/>
    <w:rsid w:val="007A1B6B"/>
    <w:rsid w:val="007A5479"/>
    <w:rsid w:val="007A5D34"/>
    <w:rsid w:val="007A5DD9"/>
    <w:rsid w:val="007B1E25"/>
    <w:rsid w:val="007B27E2"/>
    <w:rsid w:val="007C3A6E"/>
    <w:rsid w:val="007C4CCB"/>
    <w:rsid w:val="007D02F5"/>
    <w:rsid w:val="007D68E5"/>
    <w:rsid w:val="007E0D44"/>
    <w:rsid w:val="007E142F"/>
    <w:rsid w:val="007E278A"/>
    <w:rsid w:val="007E3599"/>
    <w:rsid w:val="007E4BC9"/>
    <w:rsid w:val="007E6301"/>
    <w:rsid w:val="007F3E33"/>
    <w:rsid w:val="007F6648"/>
    <w:rsid w:val="008057FD"/>
    <w:rsid w:val="008105B3"/>
    <w:rsid w:val="00810D13"/>
    <w:rsid w:val="00811CC0"/>
    <w:rsid w:val="00812C75"/>
    <w:rsid w:val="00816D27"/>
    <w:rsid w:val="00817C7E"/>
    <w:rsid w:val="008231C2"/>
    <w:rsid w:val="00825D4E"/>
    <w:rsid w:val="00826462"/>
    <w:rsid w:val="00826FD8"/>
    <w:rsid w:val="00830291"/>
    <w:rsid w:val="0083122C"/>
    <w:rsid w:val="00831E8B"/>
    <w:rsid w:val="008327BD"/>
    <w:rsid w:val="00833894"/>
    <w:rsid w:val="0083671B"/>
    <w:rsid w:val="00837251"/>
    <w:rsid w:val="008402C9"/>
    <w:rsid w:val="0084034E"/>
    <w:rsid w:val="00840760"/>
    <w:rsid w:val="00850208"/>
    <w:rsid w:val="0085078E"/>
    <w:rsid w:val="008525CE"/>
    <w:rsid w:val="0086057A"/>
    <w:rsid w:val="008614B3"/>
    <w:rsid w:val="008653BA"/>
    <w:rsid w:val="008664CA"/>
    <w:rsid w:val="00871D2E"/>
    <w:rsid w:val="00871DF8"/>
    <w:rsid w:val="00874405"/>
    <w:rsid w:val="00875256"/>
    <w:rsid w:val="00875321"/>
    <w:rsid w:val="008764EE"/>
    <w:rsid w:val="0088089B"/>
    <w:rsid w:val="00882A15"/>
    <w:rsid w:val="00883C48"/>
    <w:rsid w:val="00885277"/>
    <w:rsid w:val="0088586B"/>
    <w:rsid w:val="00887D31"/>
    <w:rsid w:val="00892811"/>
    <w:rsid w:val="008929C2"/>
    <w:rsid w:val="008951A7"/>
    <w:rsid w:val="00897468"/>
    <w:rsid w:val="008A4DD5"/>
    <w:rsid w:val="008A7B93"/>
    <w:rsid w:val="008B0E09"/>
    <w:rsid w:val="008B291D"/>
    <w:rsid w:val="008B734C"/>
    <w:rsid w:val="008B775A"/>
    <w:rsid w:val="008B7D64"/>
    <w:rsid w:val="008C3CCB"/>
    <w:rsid w:val="008C3D83"/>
    <w:rsid w:val="008C5BFF"/>
    <w:rsid w:val="008C7383"/>
    <w:rsid w:val="008D0D90"/>
    <w:rsid w:val="008D3E2D"/>
    <w:rsid w:val="008D5EF9"/>
    <w:rsid w:val="008D77BF"/>
    <w:rsid w:val="008E05CC"/>
    <w:rsid w:val="008E07EC"/>
    <w:rsid w:val="008E1A30"/>
    <w:rsid w:val="008E302A"/>
    <w:rsid w:val="008E39C8"/>
    <w:rsid w:val="008E3B02"/>
    <w:rsid w:val="008E4A29"/>
    <w:rsid w:val="008E5F89"/>
    <w:rsid w:val="008E7DA9"/>
    <w:rsid w:val="008F2981"/>
    <w:rsid w:val="008F65D9"/>
    <w:rsid w:val="008F723D"/>
    <w:rsid w:val="008F7DE9"/>
    <w:rsid w:val="009036BE"/>
    <w:rsid w:val="00912A7E"/>
    <w:rsid w:val="00914DB7"/>
    <w:rsid w:val="00915310"/>
    <w:rsid w:val="009166EE"/>
    <w:rsid w:val="00920E03"/>
    <w:rsid w:val="00923E09"/>
    <w:rsid w:val="00924ACE"/>
    <w:rsid w:val="00926E1F"/>
    <w:rsid w:val="009337E3"/>
    <w:rsid w:val="0093719A"/>
    <w:rsid w:val="00944F49"/>
    <w:rsid w:val="00945F3C"/>
    <w:rsid w:val="00947C30"/>
    <w:rsid w:val="00951E44"/>
    <w:rsid w:val="009539FE"/>
    <w:rsid w:val="00953B40"/>
    <w:rsid w:val="009618CF"/>
    <w:rsid w:val="00963ED0"/>
    <w:rsid w:val="0096651C"/>
    <w:rsid w:val="00974AA7"/>
    <w:rsid w:val="00975D7B"/>
    <w:rsid w:val="00980397"/>
    <w:rsid w:val="00981768"/>
    <w:rsid w:val="00981B7E"/>
    <w:rsid w:val="0098655D"/>
    <w:rsid w:val="00992666"/>
    <w:rsid w:val="00993451"/>
    <w:rsid w:val="009934F4"/>
    <w:rsid w:val="00994CA2"/>
    <w:rsid w:val="00995166"/>
    <w:rsid w:val="009958ED"/>
    <w:rsid w:val="009A29A9"/>
    <w:rsid w:val="009A5961"/>
    <w:rsid w:val="009A6ACC"/>
    <w:rsid w:val="009B0E8C"/>
    <w:rsid w:val="009B4619"/>
    <w:rsid w:val="009B582C"/>
    <w:rsid w:val="009B788B"/>
    <w:rsid w:val="009B7D26"/>
    <w:rsid w:val="009C60AB"/>
    <w:rsid w:val="009C7CA8"/>
    <w:rsid w:val="009D3CBF"/>
    <w:rsid w:val="009E1A02"/>
    <w:rsid w:val="009E3E1C"/>
    <w:rsid w:val="009E6004"/>
    <w:rsid w:val="009E710C"/>
    <w:rsid w:val="009F41AB"/>
    <w:rsid w:val="009F4570"/>
    <w:rsid w:val="009F483E"/>
    <w:rsid w:val="009F5939"/>
    <w:rsid w:val="00A03F67"/>
    <w:rsid w:val="00A10900"/>
    <w:rsid w:val="00A119CB"/>
    <w:rsid w:val="00A248AA"/>
    <w:rsid w:val="00A27A1A"/>
    <w:rsid w:val="00A301EF"/>
    <w:rsid w:val="00A3475E"/>
    <w:rsid w:val="00A37CF0"/>
    <w:rsid w:val="00A43769"/>
    <w:rsid w:val="00A459C9"/>
    <w:rsid w:val="00A53CA2"/>
    <w:rsid w:val="00A62654"/>
    <w:rsid w:val="00A646AB"/>
    <w:rsid w:val="00A65922"/>
    <w:rsid w:val="00A71B0B"/>
    <w:rsid w:val="00A71C87"/>
    <w:rsid w:val="00A8003F"/>
    <w:rsid w:val="00A80789"/>
    <w:rsid w:val="00A86040"/>
    <w:rsid w:val="00A86444"/>
    <w:rsid w:val="00A86D15"/>
    <w:rsid w:val="00A90139"/>
    <w:rsid w:val="00A91A91"/>
    <w:rsid w:val="00A925FE"/>
    <w:rsid w:val="00A9381A"/>
    <w:rsid w:val="00AA01D7"/>
    <w:rsid w:val="00AA1F52"/>
    <w:rsid w:val="00AA235D"/>
    <w:rsid w:val="00AA2DD2"/>
    <w:rsid w:val="00AA45CE"/>
    <w:rsid w:val="00AA4D1B"/>
    <w:rsid w:val="00AB1FF3"/>
    <w:rsid w:val="00AB2A71"/>
    <w:rsid w:val="00AB6DB0"/>
    <w:rsid w:val="00AB7A15"/>
    <w:rsid w:val="00AC1163"/>
    <w:rsid w:val="00AC63AE"/>
    <w:rsid w:val="00AC7AAA"/>
    <w:rsid w:val="00AD0EB8"/>
    <w:rsid w:val="00AD29EB"/>
    <w:rsid w:val="00AD4142"/>
    <w:rsid w:val="00AD44F3"/>
    <w:rsid w:val="00AD650A"/>
    <w:rsid w:val="00AD666D"/>
    <w:rsid w:val="00AE48BA"/>
    <w:rsid w:val="00AF0263"/>
    <w:rsid w:val="00AF071C"/>
    <w:rsid w:val="00AF3B5A"/>
    <w:rsid w:val="00AF6FBC"/>
    <w:rsid w:val="00B071B0"/>
    <w:rsid w:val="00B12E20"/>
    <w:rsid w:val="00B13A5A"/>
    <w:rsid w:val="00B14847"/>
    <w:rsid w:val="00B178CB"/>
    <w:rsid w:val="00B23E51"/>
    <w:rsid w:val="00B27E9F"/>
    <w:rsid w:val="00B34CC5"/>
    <w:rsid w:val="00B416FB"/>
    <w:rsid w:val="00B438CE"/>
    <w:rsid w:val="00B44D98"/>
    <w:rsid w:val="00B50967"/>
    <w:rsid w:val="00B50C22"/>
    <w:rsid w:val="00B52375"/>
    <w:rsid w:val="00B524FE"/>
    <w:rsid w:val="00B536A6"/>
    <w:rsid w:val="00B57A7E"/>
    <w:rsid w:val="00B6673F"/>
    <w:rsid w:val="00B66CC3"/>
    <w:rsid w:val="00B73CA3"/>
    <w:rsid w:val="00B8131A"/>
    <w:rsid w:val="00B900BD"/>
    <w:rsid w:val="00BA3A78"/>
    <w:rsid w:val="00BA451B"/>
    <w:rsid w:val="00BA4A95"/>
    <w:rsid w:val="00BB51AD"/>
    <w:rsid w:val="00BB6E58"/>
    <w:rsid w:val="00BC26C0"/>
    <w:rsid w:val="00BC62DD"/>
    <w:rsid w:val="00BD1617"/>
    <w:rsid w:val="00BE050A"/>
    <w:rsid w:val="00BE0BA9"/>
    <w:rsid w:val="00BE403A"/>
    <w:rsid w:val="00BF0078"/>
    <w:rsid w:val="00BF20DA"/>
    <w:rsid w:val="00BF2EE4"/>
    <w:rsid w:val="00BF310B"/>
    <w:rsid w:val="00BF5DC9"/>
    <w:rsid w:val="00BF6A44"/>
    <w:rsid w:val="00C02402"/>
    <w:rsid w:val="00C059F3"/>
    <w:rsid w:val="00C06D46"/>
    <w:rsid w:val="00C1494A"/>
    <w:rsid w:val="00C14994"/>
    <w:rsid w:val="00C15ADB"/>
    <w:rsid w:val="00C17235"/>
    <w:rsid w:val="00C177E7"/>
    <w:rsid w:val="00C21195"/>
    <w:rsid w:val="00C30665"/>
    <w:rsid w:val="00C30848"/>
    <w:rsid w:val="00C31889"/>
    <w:rsid w:val="00C328E4"/>
    <w:rsid w:val="00C4211C"/>
    <w:rsid w:val="00C43019"/>
    <w:rsid w:val="00C4648F"/>
    <w:rsid w:val="00C52B24"/>
    <w:rsid w:val="00C56737"/>
    <w:rsid w:val="00C61298"/>
    <w:rsid w:val="00C66DC5"/>
    <w:rsid w:val="00C67E41"/>
    <w:rsid w:val="00C7095B"/>
    <w:rsid w:val="00C76879"/>
    <w:rsid w:val="00C90483"/>
    <w:rsid w:val="00C9120F"/>
    <w:rsid w:val="00CA0CC2"/>
    <w:rsid w:val="00CA3EDA"/>
    <w:rsid w:val="00CA45F9"/>
    <w:rsid w:val="00CA4DCC"/>
    <w:rsid w:val="00CA68C7"/>
    <w:rsid w:val="00CB1D82"/>
    <w:rsid w:val="00CB2161"/>
    <w:rsid w:val="00CB31A1"/>
    <w:rsid w:val="00CB619B"/>
    <w:rsid w:val="00CB7246"/>
    <w:rsid w:val="00CB75DE"/>
    <w:rsid w:val="00CD0E9A"/>
    <w:rsid w:val="00CD2807"/>
    <w:rsid w:val="00CD322F"/>
    <w:rsid w:val="00CD796A"/>
    <w:rsid w:val="00CE0A71"/>
    <w:rsid w:val="00CE1232"/>
    <w:rsid w:val="00CE1FD1"/>
    <w:rsid w:val="00CE27BD"/>
    <w:rsid w:val="00CF0C0E"/>
    <w:rsid w:val="00CF15D2"/>
    <w:rsid w:val="00CF29B6"/>
    <w:rsid w:val="00D07C48"/>
    <w:rsid w:val="00D104D0"/>
    <w:rsid w:val="00D25F82"/>
    <w:rsid w:val="00D3605B"/>
    <w:rsid w:val="00D370E9"/>
    <w:rsid w:val="00D41CF3"/>
    <w:rsid w:val="00D4388B"/>
    <w:rsid w:val="00D475F1"/>
    <w:rsid w:val="00D51F24"/>
    <w:rsid w:val="00D53974"/>
    <w:rsid w:val="00D5706C"/>
    <w:rsid w:val="00D602A0"/>
    <w:rsid w:val="00D642E2"/>
    <w:rsid w:val="00D67E6D"/>
    <w:rsid w:val="00D72676"/>
    <w:rsid w:val="00D74133"/>
    <w:rsid w:val="00D766FE"/>
    <w:rsid w:val="00D83779"/>
    <w:rsid w:val="00D849BF"/>
    <w:rsid w:val="00D86732"/>
    <w:rsid w:val="00D86B4B"/>
    <w:rsid w:val="00D92D90"/>
    <w:rsid w:val="00D940C4"/>
    <w:rsid w:val="00D95402"/>
    <w:rsid w:val="00D96718"/>
    <w:rsid w:val="00D96FEF"/>
    <w:rsid w:val="00D974E0"/>
    <w:rsid w:val="00D97B18"/>
    <w:rsid w:val="00DA222C"/>
    <w:rsid w:val="00DA6D11"/>
    <w:rsid w:val="00DA7628"/>
    <w:rsid w:val="00DB11BD"/>
    <w:rsid w:val="00DB1EB7"/>
    <w:rsid w:val="00DB3D27"/>
    <w:rsid w:val="00DC2DD1"/>
    <w:rsid w:val="00DD157B"/>
    <w:rsid w:val="00DD236C"/>
    <w:rsid w:val="00DD3F4E"/>
    <w:rsid w:val="00DD3FE5"/>
    <w:rsid w:val="00DD4EA1"/>
    <w:rsid w:val="00DD75B9"/>
    <w:rsid w:val="00DE1930"/>
    <w:rsid w:val="00DE6D87"/>
    <w:rsid w:val="00DF0838"/>
    <w:rsid w:val="00DF3F9B"/>
    <w:rsid w:val="00DF554B"/>
    <w:rsid w:val="00E02B6D"/>
    <w:rsid w:val="00E04819"/>
    <w:rsid w:val="00E06123"/>
    <w:rsid w:val="00E06A3D"/>
    <w:rsid w:val="00E101C1"/>
    <w:rsid w:val="00E10830"/>
    <w:rsid w:val="00E10E6D"/>
    <w:rsid w:val="00E115F4"/>
    <w:rsid w:val="00E14406"/>
    <w:rsid w:val="00E1523B"/>
    <w:rsid w:val="00E16FBA"/>
    <w:rsid w:val="00E170E6"/>
    <w:rsid w:val="00E20DBC"/>
    <w:rsid w:val="00E30AE2"/>
    <w:rsid w:val="00E37F47"/>
    <w:rsid w:val="00E55AFE"/>
    <w:rsid w:val="00E56866"/>
    <w:rsid w:val="00E70C6A"/>
    <w:rsid w:val="00E7303D"/>
    <w:rsid w:val="00E742EA"/>
    <w:rsid w:val="00E7628D"/>
    <w:rsid w:val="00E767F0"/>
    <w:rsid w:val="00E77815"/>
    <w:rsid w:val="00E8558B"/>
    <w:rsid w:val="00E96A6A"/>
    <w:rsid w:val="00E96EFA"/>
    <w:rsid w:val="00EA4E0D"/>
    <w:rsid w:val="00EA538E"/>
    <w:rsid w:val="00EA5656"/>
    <w:rsid w:val="00EB5F84"/>
    <w:rsid w:val="00EC630D"/>
    <w:rsid w:val="00ED0227"/>
    <w:rsid w:val="00ED1CEC"/>
    <w:rsid w:val="00ED23BE"/>
    <w:rsid w:val="00ED2829"/>
    <w:rsid w:val="00ED35A5"/>
    <w:rsid w:val="00ED49DF"/>
    <w:rsid w:val="00ED4F84"/>
    <w:rsid w:val="00ED70BC"/>
    <w:rsid w:val="00EE05D1"/>
    <w:rsid w:val="00EE42C9"/>
    <w:rsid w:val="00EE7F00"/>
    <w:rsid w:val="00EF04A9"/>
    <w:rsid w:val="00EF2206"/>
    <w:rsid w:val="00EF2BC0"/>
    <w:rsid w:val="00EF2F25"/>
    <w:rsid w:val="00EF3A37"/>
    <w:rsid w:val="00F003A3"/>
    <w:rsid w:val="00F038C1"/>
    <w:rsid w:val="00F06D4A"/>
    <w:rsid w:val="00F14C1A"/>
    <w:rsid w:val="00F1626D"/>
    <w:rsid w:val="00F22F2E"/>
    <w:rsid w:val="00F259D0"/>
    <w:rsid w:val="00F3007E"/>
    <w:rsid w:val="00F3509F"/>
    <w:rsid w:val="00F369EB"/>
    <w:rsid w:val="00F3729D"/>
    <w:rsid w:val="00F4323B"/>
    <w:rsid w:val="00F50007"/>
    <w:rsid w:val="00F507BC"/>
    <w:rsid w:val="00F50823"/>
    <w:rsid w:val="00F52004"/>
    <w:rsid w:val="00F57C4F"/>
    <w:rsid w:val="00F72259"/>
    <w:rsid w:val="00F75166"/>
    <w:rsid w:val="00F75BAF"/>
    <w:rsid w:val="00F75ED9"/>
    <w:rsid w:val="00F773AB"/>
    <w:rsid w:val="00F804A2"/>
    <w:rsid w:val="00F81B44"/>
    <w:rsid w:val="00F9228A"/>
    <w:rsid w:val="00F93951"/>
    <w:rsid w:val="00F9409A"/>
    <w:rsid w:val="00FA3B46"/>
    <w:rsid w:val="00FA5822"/>
    <w:rsid w:val="00FB7454"/>
    <w:rsid w:val="00FC0D9B"/>
    <w:rsid w:val="00FC1D23"/>
    <w:rsid w:val="00FC24DF"/>
    <w:rsid w:val="00FC663F"/>
    <w:rsid w:val="00FC6838"/>
    <w:rsid w:val="00FD36AB"/>
    <w:rsid w:val="00FD7532"/>
    <w:rsid w:val="00FE0E8F"/>
    <w:rsid w:val="00FE44D4"/>
    <w:rsid w:val="00FF1A85"/>
    <w:rsid w:val="00FF7F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33569A"/>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33569A"/>
    <w:pPr>
      <w:widowControl w:val="0"/>
      <w:shd w:val="clear" w:color="auto" w:fill="FFFFFF"/>
      <w:spacing w:after="900" w:line="0" w:lineRule="atLeast"/>
      <w:outlineLvl w:val="0"/>
    </w:pPr>
    <w:rPr>
      <w:rFonts w:ascii="Times New Roman" w:eastAsia="Times New Roman" w:hAnsi="Times New Roman" w:cs="Times New Roman"/>
      <w:b/>
      <w:bCs/>
      <w:sz w:val="32"/>
      <w:szCs w:val="32"/>
    </w:rPr>
  </w:style>
  <w:style w:type="character" w:customStyle="1" w:styleId="2">
    <w:name w:val="Заглавие #2_"/>
    <w:basedOn w:val="DefaultParagraphFont"/>
    <w:link w:val="20"/>
    <w:rsid w:val="0033569A"/>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33569A"/>
    <w:pPr>
      <w:widowControl w:val="0"/>
      <w:shd w:val="clear" w:color="auto" w:fill="FFFFFF"/>
      <w:spacing w:before="1140" w:after="0" w:line="317" w:lineRule="exact"/>
      <w:ind w:hanging="1440"/>
      <w:outlineLvl w:val="1"/>
    </w:pPr>
    <w:rPr>
      <w:rFonts w:ascii="Times New Roman" w:eastAsia="Times New Roman" w:hAnsi="Times New Roman" w:cs="Times New Roman"/>
      <w:b/>
      <w:bCs/>
    </w:rPr>
  </w:style>
  <w:style w:type="paragraph" w:styleId="ListParagraph">
    <w:name w:val="List Paragraph"/>
    <w:basedOn w:val="Normal"/>
    <w:uiPriority w:val="34"/>
    <w:qFormat/>
    <w:rsid w:val="0033569A"/>
    <w:pPr>
      <w:ind w:left="720"/>
      <w:contextualSpacing/>
    </w:pPr>
  </w:style>
  <w:style w:type="table" w:styleId="TableGrid">
    <w:name w:val="Table Grid"/>
    <w:basedOn w:val="TableNormal"/>
    <w:uiPriority w:val="59"/>
    <w:rsid w:val="000E6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DefaultParagraphFont"/>
    <w:link w:val="22"/>
    <w:rsid w:val="00A90139"/>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A90139"/>
    <w:pPr>
      <w:widowControl w:val="0"/>
      <w:shd w:val="clear" w:color="auto" w:fill="FFFFFF"/>
      <w:spacing w:before="360" w:after="300" w:line="274" w:lineRule="exact"/>
      <w:jc w:val="both"/>
    </w:pPr>
    <w:rPr>
      <w:rFonts w:ascii="Times New Roman" w:eastAsia="Times New Roman" w:hAnsi="Times New Roman" w:cs="Times New Roman"/>
    </w:rPr>
  </w:style>
  <w:style w:type="paragraph" w:styleId="Header">
    <w:name w:val="header"/>
    <w:basedOn w:val="Normal"/>
    <w:link w:val="HeaderChar"/>
    <w:uiPriority w:val="99"/>
    <w:unhideWhenUsed/>
    <w:rsid w:val="00A9013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139"/>
  </w:style>
  <w:style w:type="paragraph" w:styleId="Footer">
    <w:name w:val="footer"/>
    <w:basedOn w:val="Normal"/>
    <w:link w:val="FooterChar"/>
    <w:uiPriority w:val="99"/>
    <w:unhideWhenUsed/>
    <w:rsid w:val="00A9013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139"/>
  </w:style>
  <w:style w:type="table" w:customStyle="1" w:styleId="TableGrid1">
    <w:name w:val="Table Grid1"/>
    <w:basedOn w:val="TableNormal"/>
    <w:next w:val="TableGrid"/>
    <w:uiPriority w:val="59"/>
    <w:rsid w:val="003008BC"/>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6673F"/>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5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2D8"/>
    <w:rPr>
      <w:rFonts w:ascii="Tahoma" w:hAnsi="Tahoma" w:cs="Tahoma"/>
      <w:sz w:val="16"/>
      <w:szCs w:val="16"/>
    </w:rPr>
  </w:style>
  <w:style w:type="table" w:customStyle="1" w:styleId="TableGrid3">
    <w:name w:val="Table Grid3"/>
    <w:basedOn w:val="TableNormal"/>
    <w:next w:val="TableGrid"/>
    <w:uiPriority w:val="59"/>
    <w:rsid w:val="00E2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33569A"/>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33569A"/>
    <w:pPr>
      <w:widowControl w:val="0"/>
      <w:shd w:val="clear" w:color="auto" w:fill="FFFFFF"/>
      <w:spacing w:after="900" w:line="0" w:lineRule="atLeast"/>
      <w:outlineLvl w:val="0"/>
    </w:pPr>
    <w:rPr>
      <w:rFonts w:ascii="Times New Roman" w:eastAsia="Times New Roman" w:hAnsi="Times New Roman" w:cs="Times New Roman"/>
      <w:b/>
      <w:bCs/>
      <w:sz w:val="32"/>
      <w:szCs w:val="32"/>
    </w:rPr>
  </w:style>
  <w:style w:type="character" w:customStyle="1" w:styleId="2">
    <w:name w:val="Заглавие #2_"/>
    <w:basedOn w:val="DefaultParagraphFont"/>
    <w:link w:val="20"/>
    <w:rsid w:val="0033569A"/>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33569A"/>
    <w:pPr>
      <w:widowControl w:val="0"/>
      <w:shd w:val="clear" w:color="auto" w:fill="FFFFFF"/>
      <w:spacing w:before="1140" w:after="0" w:line="317" w:lineRule="exact"/>
      <w:ind w:hanging="1440"/>
      <w:outlineLvl w:val="1"/>
    </w:pPr>
    <w:rPr>
      <w:rFonts w:ascii="Times New Roman" w:eastAsia="Times New Roman" w:hAnsi="Times New Roman" w:cs="Times New Roman"/>
      <w:b/>
      <w:bCs/>
    </w:rPr>
  </w:style>
  <w:style w:type="paragraph" w:styleId="ListParagraph">
    <w:name w:val="List Paragraph"/>
    <w:basedOn w:val="Normal"/>
    <w:uiPriority w:val="34"/>
    <w:qFormat/>
    <w:rsid w:val="0033569A"/>
    <w:pPr>
      <w:ind w:left="720"/>
      <w:contextualSpacing/>
    </w:pPr>
  </w:style>
  <w:style w:type="table" w:styleId="TableGrid">
    <w:name w:val="Table Grid"/>
    <w:basedOn w:val="TableNormal"/>
    <w:uiPriority w:val="59"/>
    <w:rsid w:val="000E6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DefaultParagraphFont"/>
    <w:link w:val="22"/>
    <w:rsid w:val="00A90139"/>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A90139"/>
    <w:pPr>
      <w:widowControl w:val="0"/>
      <w:shd w:val="clear" w:color="auto" w:fill="FFFFFF"/>
      <w:spacing w:before="360" w:after="300" w:line="274" w:lineRule="exact"/>
      <w:jc w:val="both"/>
    </w:pPr>
    <w:rPr>
      <w:rFonts w:ascii="Times New Roman" w:eastAsia="Times New Roman" w:hAnsi="Times New Roman" w:cs="Times New Roman"/>
    </w:rPr>
  </w:style>
  <w:style w:type="paragraph" w:styleId="Header">
    <w:name w:val="header"/>
    <w:basedOn w:val="Normal"/>
    <w:link w:val="HeaderChar"/>
    <w:uiPriority w:val="99"/>
    <w:unhideWhenUsed/>
    <w:rsid w:val="00A9013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139"/>
  </w:style>
  <w:style w:type="paragraph" w:styleId="Footer">
    <w:name w:val="footer"/>
    <w:basedOn w:val="Normal"/>
    <w:link w:val="FooterChar"/>
    <w:uiPriority w:val="99"/>
    <w:unhideWhenUsed/>
    <w:rsid w:val="00A9013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139"/>
  </w:style>
  <w:style w:type="table" w:customStyle="1" w:styleId="TableGrid1">
    <w:name w:val="Table Grid1"/>
    <w:basedOn w:val="TableNormal"/>
    <w:next w:val="TableGrid"/>
    <w:uiPriority w:val="59"/>
    <w:rsid w:val="003008BC"/>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6673F"/>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5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2D8"/>
    <w:rPr>
      <w:rFonts w:ascii="Tahoma" w:hAnsi="Tahoma" w:cs="Tahoma"/>
      <w:sz w:val="16"/>
      <w:szCs w:val="16"/>
    </w:rPr>
  </w:style>
  <w:style w:type="table" w:customStyle="1" w:styleId="TableGrid3">
    <w:name w:val="Table Grid3"/>
    <w:basedOn w:val="TableNormal"/>
    <w:next w:val="TableGrid"/>
    <w:uiPriority w:val="59"/>
    <w:rsid w:val="00E2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238033">
      <w:bodyDiv w:val="1"/>
      <w:marLeft w:val="0"/>
      <w:marRight w:val="0"/>
      <w:marTop w:val="0"/>
      <w:marBottom w:val="0"/>
      <w:divBdr>
        <w:top w:val="none" w:sz="0" w:space="0" w:color="auto"/>
        <w:left w:val="none" w:sz="0" w:space="0" w:color="auto"/>
        <w:bottom w:val="none" w:sz="0" w:space="0" w:color="auto"/>
        <w:right w:val="none" w:sz="0" w:space="0" w:color="auto"/>
      </w:divBdr>
    </w:div>
    <w:div w:id="423497206">
      <w:bodyDiv w:val="1"/>
      <w:marLeft w:val="0"/>
      <w:marRight w:val="0"/>
      <w:marTop w:val="0"/>
      <w:marBottom w:val="0"/>
      <w:divBdr>
        <w:top w:val="none" w:sz="0" w:space="0" w:color="auto"/>
        <w:left w:val="none" w:sz="0" w:space="0" w:color="auto"/>
        <w:bottom w:val="none" w:sz="0" w:space="0" w:color="auto"/>
        <w:right w:val="none" w:sz="0" w:space="0" w:color="auto"/>
      </w:divBdr>
    </w:div>
    <w:div w:id="928807320">
      <w:bodyDiv w:val="1"/>
      <w:marLeft w:val="0"/>
      <w:marRight w:val="0"/>
      <w:marTop w:val="0"/>
      <w:marBottom w:val="0"/>
      <w:divBdr>
        <w:top w:val="none" w:sz="0" w:space="0" w:color="auto"/>
        <w:left w:val="none" w:sz="0" w:space="0" w:color="auto"/>
        <w:bottom w:val="none" w:sz="0" w:space="0" w:color="auto"/>
        <w:right w:val="none" w:sz="0" w:space="0" w:color="auto"/>
      </w:divBdr>
    </w:div>
    <w:div w:id="170802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BB0A9-C23F-44D6-974B-4B61735E2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1</Pages>
  <Words>4428</Words>
  <Characters>25245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dc:creator>
  <cp:lastModifiedBy>Ivanov</cp:lastModifiedBy>
  <cp:revision>15</cp:revision>
  <cp:lastPrinted>2023-02-22T12:58:00Z</cp:lastPrinted>
  <dcterms:created xsi:type="dcterms:W3CDTF">2023-02-06T13:34:00Z</dcterms:created>
  <dcterms:modified xsi:type="dcterms:W3CDTF">2023-02-22T13:04:00Z</dcterms:modified>
</cp:coreProperties>
</file>